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76" w:beforeAutospacing="0" w:after="76" w:afterAutospacing="0" w:line="500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spacing w:val="21"/>
          <w:kern w:val="2"/>
          <w:sz w:val="40"/>
          <w:szCs w:val="40"/>
          <w:shd w:val="clear" w:fill="FFFFFF"/>
        </w:rPr>
      </w:pPr>
      <w:r>
        <w:rPr>
          <w:rFonts w:ascii="仿宋" w:hAnsi="仿宋" w:eastAsia="仿宋" w:cs="仿宋"/>
          <w:spacing w:val="21"/>
          <w:kern w:val="2"/>
          <w:sz w:val="40"/>
          <w:szCs w:val="40"/>
          <w:shd w:val="clear" w:fill="FFFFFF"/>
          <w:lang w:val="en-US" w:eastAsia="zh-CN" w:bidi="ar"/>
        </w:rPr>
        <w:t>罗山县环境保护局</w:t>
      </w:r>
    </w:p>
    <w:p>
      <w:pPr>
        <w:keepNext w:val="0"/>
        <w:keepLines w:val="0"/>
        <w:widowControl/>
        <w:suppressLineNumbers w:val="0"/>
        <w:spacing w:before="76" w:beforeAutospacing="0" w:after="76" w:afterAutospacing="0" w:line="432" w:lineRule="auto"/>
        <w:ind w:left="0" w:right="0"/>
        <w:jc w:val="center"/>
        <w:rPr>
          <w:rFonts w:hint="eastAsia" w:ascii="仿宋" w:hAnsi="仿宋" w:eastAsia="仿宋" w:cs="仿宋"/>
          <w:spacing w:val="21"/>
          <w:kern w:val="2"/>
          <w:sz w:val="22"/>
          <w:szCs w:val="22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40"/>
          <w:szCs w:val="40"/>
          <w:shd w:val="clear" w:fill="FFFFFF"/>
          <w:lang w:val="en-US" w:eastAsia="zh-CN" w:bidi="ar"/>
        </w:rPr>
        <w:t>行政审批服务事项受理单（环评验收）</w:t>
      </w:r>
    </w:p>
    <w:p>
      <w:pPr>
        <w:keepNext w:val="0"/>
        <w:keepLines w:val="0"/>
        <w:widowControl w:val="0"/>
        <w:suppressLineNumbers w:val="0"/>
        <w:spacing w:before="76" w:beforeAutospacing="0" w:after="76" w:afterAutospacing="0" w:line="320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spacing w:val="21"/>
          <w:kern w:val="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28"/>
          <w:szCs w:val="28"/>
          <w:shd w:val="clear" w:fill="FFFFFF"/>
          <w:lang w:val="en-US" w:eastAsia="zh-CN" w:bidi="ar"/>
        </w:rPr>
        <w:t>日期：                     编号：</w:t>
      </w:r>
    </w:p>
    <w:tbl>
      <w:tblPr>
        <w:tblW w:w="930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626"/>
        <w:gridCol w:w="3192"/>
        <w:gridCol w:w="956"/>
        <w:gridCol w:w="1465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申请人（单位）</w:t>
            </w:r>
          </w:p>
        </w:tc>
        <w:tc>
          <w:tcPr>
            <w:tcW w:w="7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申请事项</w:t>
            </w:r>
          </w:p>
        </w:tc>
        <w:tc>
          <w:tcPr>
            <w:tcW w:w="7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环评验收（环评报告书□ 环评报告表□ 环评登记表□）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9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相关材料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（有/无必填）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1-1环评验收调查报告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（报批版1式6份，电子版1份）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9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1-2环评验收调查报告表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（报批版1式6份，电子版1份）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9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 验收申请表（1式5份）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9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 专家评审意见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9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  其他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9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经审查，您所申请的事项属于本部门职权范围，申请材料齐全，现予以受理。根据《中华人民共和国行政许可法》和《建设项目环境影响评价政府信息公开指南（试行）》等有关规定要求，现将申报的环评验收文件公示10个工作日，征求公众意见；我局拟作出批准或不予批准环评文件的意见公示5个工作日后，将于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日至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日作出批准或不予批准环评验收决定。请您单位于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日凭本单前来领件（如有变化，另行通知）。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窗口经办人（签字）：            联系电话：0376-3011026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申请人（或代理人）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（签字）：</w:t>
            </w:r>
          </w:p>
        </w:tc>
        <w:tc>
          <w:tcPr>
            <w:tcW w:w="3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76" w:afterAutospacing="0" w:line="432" w:lineRule="auto"/>
        <w:ind w:left="0" w:right="0"/>
        <w:jc w:val="left"/>
        <w:rPr>
          <w:rFonts w:hint="eastAsia" w:ascii="仿宋" w:hAnsi="仿宋" w:eastAsia="仿宋" w:cs="仿宋"/>
          <w:spacing w:val="21"/>
          <w:kern w:val="2"/>
          <w:sz w:val="22"/>
          <w:szCs w:val="22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22"/>
          <w:szCs w:val="22"/>
          <w:shd w:val="clear" w:fill="FFFFFF"/>
          <w:lang w:val="en-US" w:eastAsia="zh-CN" w:bidi="ar"/>
        </w:rPr>
        <w:t>备注：本通知单一式三份，申请人、县环保局承办股室、县行政服务中心环保窗口各一份。</w:t>
      </w:r>
    </w:p>
    <w:p>
      <w:pPr>
        <w:keepNext w:val="0"/>
        <w:keepLines w:val="0"/>
        <w:widowControl/>
        <w:suppressLineNumbers w:val="0"/>
        <w:spacing w:before="76" w:beforeAutospacing="0" w:after="76" w:afterAutospacing="0" w:line="432" w:lineRule="auto"/>
        <w:ind w:left="0" w:right="0"/>
        <w:jc w:val="left"/>
        <w:rPr>
          <w:rFonts w:hint="eastAsia" w:ascii="仿宋" w:hAnsi="仿宋" w:eastAsia="仿宋" w:cs="仿宋"/>
          <w:spacing w:val="21"/>
          <w:kern w:val="2"/>
          <w:sz w:val="22"/>
          <w:szCs w:val="22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6" w:beforeAutospacing="0" w:after="76" w:afterAutospacing="0" w:line="432" w:lineRule="auto"/>
        <w:ind w:left="0" w:right="0"/>
        <w:jc w:val="center"/>
        <w:rPr>
          <w:rFonts w:hint="eastAsia" w:ascii="仿宋" w:hAnsi="仿宋" w:eastAsia="仿宋" w:cs="仿宋"/>
          <w:spacing w:val="21"/>
          <w:kern w:val="2"/>
          <w:sz w:val="48"/>
          <w:szCs w:val="48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48"/>
          <w:szCs w:val="48"/>
          <w:shd w:val="clear" w:fill="FFFFFF"/>
          <w:lang w:val="en-US" w:eastAsia="zh-CN" w:bidi="ar"/>
        </w:rPr>
        <w:t>环评验收申报材料清单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6" w:beforeAutospacing="0" w:after="76" w:afterAutospacing="0" w:line="432" w:lineRule="auto"/>
        <w:ind w:left="0" w:right="0"/>
        <w:jc w:val="left"/>
        <w:rPr>
          <w:rFonts w:hint="eastAsia" w:ascii="仿宋" w:hAnsi="仿宋" w:eastAsia="仿宋" w:cs="仿宋"/>
          <w:spacing w:val="21"/>
          <w:kern w:val="2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36"/>
          <w:szCs w:val="36"/>
          <w:shd w:val="clear" w:fill="FFFFFF"/>
          <w:lang w:val="en-US" w:eastAsia="zh-CN" w:bidi="ar"/>
        </w:rPr>
        <w:t>1、环评报告书类验收包括：1-1、2、3项。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6" w:beforeAutospacing="0" w:after="76" w:afterAutospacing="0" w:line="432" w:lineRule="auto"/>
        <w:ind w:left="0" w:right="0"/>
        <w:jc w:val="left"/>
        <w:rPr>
          <w:rFonts w:hint="eastAsia" w:ascii="仿宋" w:hAnsi="仿宋" w:eastAsia="仿宋" w:cs="仿宋"/>
          <w:spacing w:val="21"/>
          <w:kern w:val="2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36"/>
          <w:szCs w:val="36"/>
          <w:shd w:val="clear" w:fill="FFFFFF"/>
          <w:lang w:val="en-US" w:eastAsia="zh-CN" w:bidi="ar"/>
        </w:rPr>
        <w:t>2、环评报告表类验收包括：1-2、2、3项。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6" w:beforeAutospacing="0" w:after="76" w:afterAutospacing="0" w:line="432" w:lineRule="auto"/>
        <w:ind w:left="0" w:right="0"/>
        <w:jc w:val="left"/>
        <w:rPr>
          <w:rFonts w:hint="eastAsia" w:ascii="仿宋" w:hAnsi="仿宋" w:eastAsia="仿宋" w:cs="仿宋"/>
          <w:spacing w:val="21"/>
          <w:kern w:val="2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spacing w:val="21"/>
          <w:kern w:val="2"/>
          <w:sz w:val="36"/>
          <w:szCs w:val="36"/>
          <w:shd w:val="clear" w:fill="FFFFFF"/>
          <w:lang w:val="en-US" w:eastAsia="zh-CN" w:bidi="ar"/>
        </w:rPr>
        <w:t>3、登记表类验收包括：2、3项。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11E8"/>
    <w:rsid w:val="771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2017-09-22T01:34:00Z</dcterms:created>
  <dc:creator>Administrator</dc:creator>
  <cp:lastModifiedBy>Administrator</cp:lastModifiedBy>
  <dcterms:modified xsi:type="dcterms:W3CDTF">2017-09-22T01:40:46Z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