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firstLineChars="0"/>
        <w:jc w:val="both"/>
        <w:rPr>
          <w:rFonts w:ascii="文星标宋" w:hAnsi="文星标宋" w:eastAsia="文星标宋"/>
          <w:sz w:val="36"/>
          <w:szCs w:val="36"/>
        </w:rPr>
      </w:pPr>
    </w:p>
    <w:p>
      <w:pPr>
        <w:ind w:firstLine="0" w:firstLineChars="0"/>
        <w:jc w:val="both"/>
        <w:rPr>
          <w:rFonts w:ascii="文星标宋" w:hAnsi="文星标宋" w:eastAsia="文星标宋"/>
          <w:sz w:val="36"/>
          <w:szCs w:val="36"/>
        </w:rPr>
      </w:pPr>
    </w:p>
    <w:p>
      <w:pPr>
        <w:ind w:firstLine="0" w:firstLineChars="0"/>
        <w:jc w:val="both"/>
        <w:rPr>
          <w:rFonts w:ascii="文星标宋" w:hAnsi="文星标宋" w:eastAsia="文星标宋"/>
          <w:sz w:val="36"/>
          <w:szCs w:val="36"/>
        </w:rPr>
      </w:pPr>
    </w:p>
    <w:p>
      <w:pPr>
        <w:ind w:firstLine="0" w:firstLineChars="0"/>
        <w:jc w:val="both"/>
        <w:rPr>
          <w:rFonts w:ascii="文星标宋" w:hAnsi="文星标宋" w:eastAsia="文星标宋"/>
          <w:sz w:val="36"/>
          <w:szCs w:val="36"/>
        </w:rPr>
      </w:pPr>
    </w:p>
    <w:p>
      <w:pPr>
        <w:ind w:firstLine="0" w:firstLineChars="0"/>
        <w:jc w:val="both"/>
        <w:rPr>
          <w:rFonts w:ascii="文星标宋" w:hAnsi="文星标宋" w:eastAsia="文星标宋"/>
          <w:sz w:val="36"/>
          <w:szCs w:val="36"/>
        </w:rPr>
      </w:pPr>
    </w:p>
    <w:p>
      <w:pPr>
        <w:ind w:firstLine="0" w:firstLineChars="0"/>
        <w:jc w:val="both"/>
        <w:rPr>
          <w:rFonts w:ascii="文星标宋" w:hAnsi="文星标宋" w:eastAsia="文星标宋"/>
          <w:sz w:val="36"/>
          <w:szCs w:val="36"/>
        </w:rPr>
      </w:pPr>
      <w:bookmarkStart w:id="1" w:name="_GoBack"/>
      <w:bookmarkEnd w:id="1"/>
    </w:p>
    <w:p>
      <w:pPr>
        <w:ind w:firstLine="0" w:firstLineChars="0"/>
        <w:jc w:val="both"/>
        <w:rPr>
          <w:rFonts w:ascii="文星标宋" w:hAnsi="文星标宋" w:eastAsia="文星标宋"/>
          <w:sz w:val="36"/>
          <w:szCs w:val="36"/>
        </w:rPr>
      </w:pPr>
    </w:p>
    <w:p>
      <w:pPr>
        <w:spacing w:line="600" w:lineRule="exact"/>
        <w:ind w:left="0" w:leftChars="0" w:firstLine="0" w:firstLineChars="0"/>
        <w:jc w:val="center"/>
        <w:rPr>
          <w:rFonts w:ascii="仿宋_GB2312" w:hAnsi="文星标宋"/>
          <w:sz w:val="32"/>
          <w:szCs w:val="32"/>
        </w:rPr>
      </w:pPr>
      <w:r>
        <w:rPr>
          <w:rFonts w:hint="eastAsia" w:ascii="仿宋_GB2312" w:hAnsi="文星标宋"/>
          <w:sz w:val="32"/>
          <w:szCs w:val="32"/>
        </w:rPr>
        <w:t>罗政办〔201</w:t>
      </w:r>
      <w:r>
        <w:rPr>
          <w:rFonts w:hint="eastAsia" w:ascii="仿宋_GB2312" w:hAnsi="文星标宋"/>
          <w:sz w:val="32"/>
          <w:szCs w:val="32"/>
          <w:lang w:val="en-US" w:eastAsia="zh-CN"/>
        </w:rPr>
        <w:t>8</w:t>
      </w:r>
      <w:r>
        <w:rPr>
          <w:rFonts w:hint="eastAsia" w:ascii="仿宋_GB2312" w:hAnsi="文星标宋"/>
          <w:sz w:val="32"/>
          <w:szCs w:val="32"/>
        </w:rPr>
        <w:t>〕</w:t>
      </w:r>
      <w:r>
        <w:rPr>
          <w:rFonts w:hint="eastAsia" w:ascii="仿宋_GB2312" w:hAnsi="文星标宋"/>
          <w:sz w:val="32"/>
          <w:szCs w:val="32"/>
          <w:lang w:val="en-US" w:eastAsia="zh-CN"/>
        </w:rPr>
        <w:t>44</w:t>
      </w:r>
      <w:r>
        <w:rPr>
          <w:rFonts w:hint="eastAsia" w:ascii="仿宋_GB2312" w:hAnsi="文星标宋"/>
          <w:sz w:val="32"/>
          <w:szCs w:val="32"/>
        </w:rPr>
        <w:t>号</w:t>
      </w:r>
    </w:p>
    <w:p>
      <w:pPr>
        <w:widowControl w:val="0"/>
        <w:wordWrap/>
        <w:adjustRightInd/>
        <w:snapToGrid/>
        <w:spacing w:before="0" w:after="0" w:line="780" w:lineRule="exact"/>
        <w:ind w:left="0" w:leftChars="0" w:right="0" w:firstLine="0" w:firstLineChars="0"/>
        <w:jc w:val="center"/>
        <w:textAlignment w:val="auto"/>
        <w:outlineLvl w:val="9"/>
        <w:rPr>
          <w:rFonts w:ascii="文星标宋" w:hAnsi="文星标宋" w:eastAsia="文星标宋"/>
          <w:sz w:val="36"/>
          <w:szCs w:val="36"/>
        </w:rPr>
      </w:pPr>
    </w:p>
    <w:p>
      <w:pPr>
        <w:widowControl w:val="0"/>
        <w:wordWrap/>
        <w:adjustRightInd/>
        <w:snapToGrid/>
        <w:spacing w:before="0" w:after="0" w:line="780" w:lineRule="exact"/>
        <w:ind w:left="0" w:leftChars="0" w:right="0" w:firstLine="0" w:firstLineChars="0"/>
        <w:jc w:val="center"/>
        <w:textAlignment w:val="auto"/>
        <w:outlineLvl w:val="9"/>
        <w:rPr>
          <w:rFonts w:hint="eastAsia" w:ascii="文星标宋" w:hAnsi="文星标宋" w:eastAsia="文星标宋" w:cs="文星标宋"/>
          <w:sz w:val="40"/>
          <w:szCs w:val="40"/>
        </w:rPr>
      </w:pPr>
      <w:r>
        <w:rPr>
          <w:rFonts w:hint="eastAsia" w:ascii="文星标宋" w:hAnsi="文星标宋" w:eastAsia="文星标宋" w:cs="文星标宋"/>
          <w:sz w:val="40"/>
          <w:szCs w:val="40"/>
        </w:rPr>
        <w:t>罗山县人民政府办公室</w:t>
      </w:r>
    </w:p>
    <w:p>
      <w:pPr>
        <w:widowControl w:val="0"/>
        <w:wordWrap/>
        <w:adjustRightInd/>
        <w:snapToGrid/>
        <w:spacing w:before="0" w:after="0" w:line="780" w:lineRule="exact"/>
        <w:ind w:left="0" w:leftChars="0" w:right="0" w:firstLine="0" w:firstLineChars="0"/>
        <w:jc w:val="center"/>
        <w:textAlignment w:val="auto"/>
        <w:outlineLvl w:val="9"/>
        <w:rPr>
          <w:rFonts w:hint="eastAsia" w:ascii="文星标宋" w:hAnsi="文星标宋" w:eastAsia="文星标宋" w:cs="文星标宋"/>
          <w:sz w:val="40"/>
          <w:szCs w:val="40"/>
        </w:rPr>
      </w:pPr>
      <w:r>
        <w:rPr>
          <w:rFonts w:hint="eastAsia" w:ascii="文星标宋" w:hAnsi="文星标宋" w:eastAsia="文星标宋" w:cs="文星标宋"/>
          <w:sz w:val="40"/>
          <w:szCs w:val="40"/>
        </w:rPr>
        <w:t>关于印发罗山县</w:t>
      </w:r>
      <w:r>
        <w:rPr>
          <w:rFonts w:hint="eastAsia" w:ascii="文星标宋" w:hAnsi="文星标宋" w:eastAsia="文星标宋" w:cs="文星标宋"/>
          <w:color w:val="000000"/>
          <w:sz w:val="40"/>
          <w:szCs w:val="40"/>
        </w:rPr>
        <w:t>旅游业转型发展三年行动方案（2018—2020年）</w:t>
      </w:r>
      <w:r>
        <w:rPr>
          <w:rFonts w:hint="eastAsia" w:ascii="文星标宋" w:hAnsi="文星标宋" w:eastAsia="文星标宋" w:cs="文星标宋"/>
          <w:sz w:val="40"/>
          <w:szCs w:val="40"/>
        </w:rPr>
        <w:t>的通知</w:t>
      </w:r>
    </w:p>
    <w:p>
      <w:pPr>
        <w:widowControl w:val="0"/>
        <w:wordWrap/>
        <w:adjustRightInd/>
        <w:snapToGrid/>
        <w:spacing w:before="0" w:after="0" w:line="780" w:lineRule="exact"/>
        <w:ind w:left="0" w:leftChars="0" w:right="0" w:firstLine="0" w:firstLineChars="0"/>
        <w:jc w:val="both"/>
        <w:textAlignment w:val="auto"/>
        <w:outlineLvl w:val="9"/>
        <w:rPr>
          <w:rFonts w:ascii="仿宋_GB2312" w:hAnsi="文星标宋"/>
          <w:szCs w:val="32"/>
        </w:rPr>
      </w:pPr>
    </w:p>
    <w:p>
      <w:pPr>
        <w:widowControl w:val="0"/>
        <w:wordWrap/>
        <w:adjustRightInd/>
        <w:snapToGrid/>
        <w:spacing w:before="0" w:after="0" w:line="58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镇人民政府，各街道办事处，县政府各部门：</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《罗山县旅游业转型发展三年行动方案（201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-2020年）》已经县政府同意，现印发给你们，请认真</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实施。</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80" w:lineRule="exact"/>
        <w:ind w:left="0" w:leftChars="0" w:right="0" w:firstLine="640" w:firstLineChars="200"/>
        <w:jc w:val="both"/>
        <w:textAlignment w:val="auto"/>
        <w:outlineLvl w:val="9"/>
        <w:rPr>
          <w:rFonts w:ascii="仿宋_GB2312" w:hAnsi="文星标宋"/>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日</w:t>
      </w:r>
    </w:p>
    <w:p>
      <w:pPr>
        <w:widowControl w:val="0"/>
        <w:wordWrap/>
        <w:adjustRightInd/>
        <w:snapToGrid/>
        <w:spacing w:before="0" w:after="0" w:line="580" w:lineRule="exact"/>
        <w:ind w:left="0" w:leftChars="0" w:right="640"/>
        <w:jc w:val="right"/>
        <w:textAlignment w:val="auto"/>
        <w:outlineLvl w:val="9"/>
        <w:rPr>
          <w:rFonts w:eastAsia="方正仿宋_GBK"/>
          <w:sz w:val="32"/>
          <w:szCs w:val="32"/>
        </w:rPr>
      </w:pPr>
    </w:p>
    <w:p>
      <w:pPr>
        <w:spacing w:line="580" w:lineRule="exact"/>
        <w:ind w:right="640" w:firstLine="640" w:firstLineChars="200"/>
        <w:jc w:val="both"/>
        <w:rPr>
          <w:rFonts w:eastAsia="方正仿宋_GBK"/>
          <w:sz w:val="32"/>
          <w:szCs w:val="32"/>
        </w:rPr>
      </w:pPr>
    </w:p>
    <w:p>
      <w:pPr>
        <w:spacing w:line="580" w:lineRule="exact"/>
        <w:jc w:val="both"/>
        <w:rPr>
          <w:rFonts w:eastAsia="方正仿宋_GBK"/>
          <w:sz w:val="32"/>
          <w:szCs w:val="32"/>
        </w:rPr>
      </w:pPr>
    </w:p>
    <w:p>
      <w:pPr>
        <w:widowControl w:val="0"/>
        <w:wordWrap/>
        <w:adjustRightInd/>
        <w:snapToGrid/>
        <w:spacing w:before="0" w:after="0" w:line="780" w:lineRule="exact"/>
        <w:ind w:left="0" w:leftChars="0" w:firstLine="0" w:firstLineChars="0"/>
        <w:jc w:val="center"/>
        <w:textAlignment w:val="auto"/>
        <w:outlineLvl w:val="9"/>
        <w:rPr>
          <w:rFonts w:hint="eastAsia" w:ascii="文星标宋" w:hAnsi="文星标宋" w:eastAsia="文星标宋" w:cs="文星标宋"/>
          <w:sz w:val="40"/>
          <w:szCs w:val="40"/>
        </w:rPr>
      </w:pPr>
    </w:p>
    <w:p>
      <w:pPr>
        <w:widowControl w:val="0"/>
        <w:wordWrap/>
        <w:adjustRightInd/>
        <w:snapToGrid/>
        <w:spacing w:before="0" w:after="0" w:line="780" w:lineRule="exact"/>
        <w:ind w:left="0" w:leftChars="0" w:firstLine="0" w:firstLineChars="0"/>
        <w:jc w:val="center"/>
        <w:textAlignment w:val="auto"/>
        <w:outlineLvl w:val="9"/>
        <w:rPr>
          <w:rFonts w:hint="eastAsia" w:ascii="文星标宋" w:hAnsi="文星标宋" w:eastAsia="文星标宋" w:cs="文星标宋"/>
          <w:sz w:val="40"/>
          <w:szCs w:val="40"/>
        </w:rPr>
      </w:pPr>
      <w:r>
        <w:rPr>
          <w:rFonts w:hint="eastAsia" w:ascii="文星标宋" w:hAnsi="文星标宋" w:eastAsia="文星标宋" w:cs="文星标宋"/>
          <w:sz w:val="40"/>
          <w:szCs w:val="40"/>
        </w:rPr>
        <w:t>罗山县旅游业转型发展三年行动方案</w:t>
      </w:r>
    </w:p>
    <w:p>
      <w:pPr>
        <w:widowControl w:val="0"/>
        <w:wordWrap/>
        <w:adjustRightInd/>
        <w:snapToGrid/>
        <w:spacing w:before="0" w:after="0" w:line="780" w:lineRule="exact"/>
        <w:ind w:left="0" w:leftChars="0" w:firstLine="0" w:firstLineChars="0"/>
        <w:jc w:val="center"/>
        <w:textAlignment w:val="auto"/>
        <w:outlineLvl w:val="9"/>
        <w:rPr>
          <w:rFonts w:hint="eastAsia" w:ascii="文星标宋" w:hAnsi="文星标宋" w:eastAsia="文星标宋" w:cs="文星标宋"/>
          <w:sz w:val="40"/>
          <w:szCs w:val="40"/>
        </w:rPr>
      </w:pPr>
      <w:r>
        <w:rPr>
          <w:rFonts w:hint="eastAsia" w:ascii="文星标宋" w:hAnsi="文星标宋" w:eastAsia="文星标宋" w:cs="文星标宋"/>
          <w:sz w:val="40"/>
          <w:szCs w:val="40"/>
        </w:rPr>
        <w:t>（2018—2020年）</w:t>
      </w:r>
    </w:p>
    <w:p>
      <w:pPr>
        <w:widowControl w:val="0"/>
        <w:wordWrap/>
        <w:adjustRightInd/>
        <w:snapToGrid/>
        <w:spacing w:before="0" w:after="0" w:line="780" w:lineRule="exact"/>
        <w:ind w:left="0" w:leftChars="0" w:firstLine="640" w:firstLineChars="200"/>
        <w:jc w:val="both"/>
        <w:textAlignment w:val="auto"/>
        <w:outlineLvl w:val="9"/>
        <w:rPr>
          <w:rFonts w:eastAsia="方正仿宋_GBK"/>
          <w:sz w:val="40"/>
          <w:szCs w:val="40"/>
        </w:rPr>
      </w:pP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为认真贯彻落实《河南省人民政府办公厅关于印发河南省旅游产业转型升级行动方案（2017—2020年）的通知》（豫政办〔2017〕97号）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信阳市人民政府办公室关于印发信阳市旅游业转型发展三年行动方案（2018—2020年）的通知</w:t>
      </w:r>
      <w:r>
        <w:rPr>
          <w:rFonts w:hint="eastAsia" w:ascii="仿宋_GB2312" w:hAnsi="仿宋_GB2312" w:eastAsia="仿宋_GB2312" w:cs="仿宋_GB2312"/>
          <w:sz w:val="32"/>
          <w:szCs w:val="32"/>
          <w:lang w:eastAsia="zh-CN"/>
        </w:rPr>
        <w:t>》（</w:t>
      </w:r>
      <w:bookmarkStart w:id="0" w:name="wenhao"/>
      <w:r>
        <w:rPr>
          <w:rFonts w:hint="eastAsia" w:ascii="仿宋_GB2312" w:hAnsi="仿宋_GB2312" w:eastAsia="仿宋_GB2312" w:cs="仿宋_GB2312"/>
          <w:sz w:val="32"/>
          <w:szCs w:val="32"/>
        </w:rPr>
        <w:t>信政办〔2018〕31号</w:t>
      </w:r>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旅游业转型发展，特制定本方案。</w:t>
      </w:r>
    </w:p>
    <w:p>
      <w:pPr>
        <w:widowControl w:val="0"/>
        <w:wordWrap/>
        <w:adjustRightInd/>
        <w:snapToGrid/>
        <w:spacing w:before="0" w:after="0" w:line="580" w:lineRule="exact"/>
        <w:ind w:left="0" w:leftChars="0" w:right="0" w:firstLine="640" w:firstLineChars="200"/>
        <w:jc w:val="both"/>
        <w:textAlignment w:val="auto"/>
        <w:outlineLvl w:val="9"/>
        <w:rPr>
          <w:rFonts w:eastAsia="黑体"/>
          <w:sz w:val="32"/>
          <w:szCs w:val="32"/>
        </w:rPr>
      </w:pPr>
      <w:r>
        <w:rPr>
          <w:rFonts w:eastAsia="黑体"/>
          <w:sz w:val="32"/>
          <w:szCs w:val="32"/>
        </w:rPr>
        <w:t>一、总体要求</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旅游业是最具潜力的朝阳产业、绿色产业、富民产业，对加快经济新常态下产业结构调整具有重要推动作用。我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大力发展旅游业具有得天独厚的优势，</w:t>
      </w:r>
      <w:r>
        <w:rPr>
          <w:rFonts w:hint="eastAsia" w:ascii="仿宋_GB2312" w:hAnsi="仿宋_GB2312" w:eastAsia="仿宋_GB2312" w:cs="仿宋_GB2312"/>
          <w:sz w:val="32"/>
          <w:szCs w:val="32"/>
          <w:lang w:eastAsia="zh-CN"/>
        </w:rPr>
        <w:t>但</w:t>
      </w:r>
      <w:r>
        <w:rPr>
          <w:rFonts w:hint="default" w:ascii="仿宋_GB2312" w:hAnsi="仿宋_GB2312" w:eastAsia="仿宋_GB2312" w:cs="仿宋_GB2312"/>
          <w:sz w:val="32"/>
          <w:szCs w:val="32"/>
        </w:rPr>
        <w:t>又存在旅游产业规模小、品牌影响力不强、旅游基础设施和公共服务体系建设滞后、市场营销不到位、政策保障力度不足等突出问题</w:t>
      </w:r>
      <w:r>
        <w:rPr>
          <w:rFonts w:hint="eastAsia" w:ascii="仿宋_GB2312" w:hAnsi="仿宋_GB2312" w:eastAsia="仿宋_GB2312" w:cs="仿宋_GB2312"/>
          <w:sz w:val="32"/>
          <w:szCs w:val="32"/>
        </w:rPr>
        <w:t>，迫切需要以“创新、协调、绿色、开放、共享”的发展理念为指导，以“融合化、智能化、绿色化、高端化、标准化”为导向，按照优质旅游要求，通过实施</w:t>
      </w:r>
      <w:r>
        <w:rPr>
          <w:rFonts w:hint="eastAsia" w:ascii="仿宋_GB2312" w:hAnsi="仿宋_GB2312" w:eastAsia="仿宋_GB2312" w:cs="仿宋_GB2312"/>
          <w:sz w:val="32"/>
          <w:szCs w:val="32"/>
          <w:lang w:eastAsia="zh-CN"/>
        </w:rPr>
        <w:t>五大提升工程</w:t>
      </w:r>
      <w:r>
        <w:rPr>
          <w:rFonts w:hint="eastAsia" w:ascii="仿宋_GB2312" w:hAnsi="仿宋_GB2312" w:eastAsia="仿宋_GB2312" w:cs="仿宋_GB2312"/>
          <w:sz w:val="32"/>
          <w:szCs w:val="32"/>
        </w:rPr>
        <w:t>，大力发展全域旅游，推进我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旅游业转型升级，提升“</w:t>
      </w:r>
      <w:r>
        <w:rPr>
          <w:rFonts w:hint="eastAsia" w:ascii="仿宋_GB2312" w:hAnsi="仿宋_GB2312" w:eastAsia="仿宋_GB2312" w:cs="仿宋_GB2312"/>
          <w:sz w:val="32"/>
          <w:szCs w:val="32"/>
          <w:lang w:eastAsia="zh-CN"/>
        </w:rPr>
        <w:t>长征红乡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灵秀罗山</w:t>
      </w:r>
      <w:r>
        <w:rPr>
          <w:rFonts w:hint="eastAsia" w:ascii="仿宋_GB2312" w:hAnsi="仿宋_GB2312" w:eastAsia="仿宋_GB2312" w:cs="仿宋_GB2312"/>
          <w:sz w:val="32"/>
          <w:szCs w:val="32"/>
        </w:rPr>
        <w:t>”品牌知名度和市场影响力。到2020年，力争接待游客</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00万人次，旅游综合收入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0亿元。</w:t>
      </w:r>
    </w:p>
    <w:p>
      <w:pPr>
        <w:widowControl w:val="0"/>
        <w:wordWrap/>
        <w:adjustRightInd/>
        <w:snapToGrid/>
        <w:spacing w:before="0" w:after="0" w:line="580" w:lineRule="exact"/>
        <w:ind w:left="0" w:leftChars="0" w:right="0" w:firstLine="640" w:firstLineChars="200"/>
        <w:jc w:val="both"/>
        <w:textAlignment w:val="auto"/>
        <w:outlineLvl w:val="9"/>
        <w:rPr>
          <w:rFonts w:eastAsia="黑体"/>
          <w:color w:val="000000"/>
          <w:sz w:val="32"/>
          <w:szCs w:val="32"/>
        </w:rPr>
      </w:pPr>
      <w:r>
        <w:rPr>
          <w:rFonts w:eastAsia="黑体"/>
          <w:color w:val="000000"/>
          <w:sz w:val="32"/>
          <w:szCs w:val="32"/>
        </w:rPr>
        <w:t>二、重点任务</w:t>
      </w:r>
    </w:p>
    <w:p>
      <w:pPr>
        <w:widowControl w:val="0"/>
        <w:wordWrap/>
        <w:adjustRightInd/>
        <w:snapToGrid/>
        <w:spacing w:before="0" w:after="0" w:line="580" w:lineRule="exact"/>
        <w:ind w:left="0" w:leftChars="0" w:right="0" w:firstLine="640" w:firstLineChars="200"/>
        <w:jc w:val="both"/>
        <w:textAlignment w:val="auto"/>
        <w:outlineLvl w:val="9"/>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（一）旅游品牌提升工程</w:t>
      </w:r>
    </w:p>
    <w:p>
      <w:pPr>
        <w:widowControl w:val="0"/>
        <w:wordWrap/>
        <w:adjustRightInd/>
        <w:snapToGrid/>
        <w:spacing w:before="0" w:beforeAutospacing="0" w:after="0" w:afterAutospacing="0" w:line="580" w:lineRule="exact"/>
        <w:ind w:left="0" w:leftChars="0" w:right="0" w:firstLine="640" w:firstLineChars="200"/>
        <w:jc w:val="both"/>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采取政府引导、企业主体、市场运作的方式，引进一批战略合作伙伴，实施一批重点项目，促进我县旅游品牌形象提升。</w:t>
      </w:r>
    </w:p>
    <w:p>
      <w:pPr>
        <w:widowControl w:val="0"/>
        <w:wordWrap/>
        <w:adjustRightInd/>
        <w:snapToGrid/>
        <w:spacing w:before="0" w:beforeAutospacing="0" w:after="0" w:afterAutospacing="0" w:line="580" w:lineRule="exact"/>
        <w:ind w:left="0" w:leftChars="0" w:right="0" w:firstLine="640" w:firstLineChars="200"/>
        <w:jc w:val="both"/>
        <w:textAlignment w:val="auto"/>
        <w:outlineLvl w:val="9"/>
        <w:rPr>
          <w:rFonts w:hint="default" w:ascii="宋体" w:hAnsi="宋体"/>
          <w:sz w:val="32"/>
          <w:szCs w:val="32"/>
        </w:rPr>
      </w:pPr>
      <w:r>
        <w:rPr>
          <w:rFonts w:hint="eastAsia" w:ascii="仿宋_GB2312" w:hAnsi="仿宋_GB2312" w:cs="仿宋_GB2312"/>
          <w:b/>
          <w:bCs/>
          <w:sz w:val="32"/>
          <w:szCs w:val="32"/>
          <w:lang w:val="en-US" w:eastAsia="zh-CN"/>
        </w:rPr>
        <w:t>1.</w:t>
      </w:r>
      <w:r>
        <w:rPr>
          <w:rFonts w:hint="default" w:ascii="仿宋_GB2312" w:hAnsi="仿宋_GB2312" w:eastAsia="仿宋_GB2312" w:cs="仿宋_GB2312"/>
          <w:b/>
          <w:bCs/>
          <w:sz w:val="32"/>
          <w:szCs w:val="32"/>
        </w:rPr>
        <w:t>全面启动国家全域旅游示范区创建工作。</w:t>
      </w:r>
      <w:r>
        <w:rPr>
          <w:rFonts w:hint="default" w:ascii="仿宋_GB2312" w:hAnsi="仿宋_GB2312" w:eastAsia="仿宋_GB2312" w:cs="仿宋_GB2312"/>
          <w:sz w:val="32"/>
          <w:szCs w:val="32"/>
        </w:rPr>
        <w:t>强化大旅游意识，</w:t>
      </w:r>
      <w:r>
        <w:rPr>
          <w:rFonts w:hint="eastAsia" w:ascii="仿宋_GB2312" w:hAnsi="仿宋_GB2312" w:eastAsia="仿宋_GB2312" w:cs="仿宋_GB2312"/>
          <w:sz w:val="32"/>
          <w:szCs w:val="32"/>
          <w:lang w:eastAsia="zh-CN"/>
        </w:rPr>
        <w:t>科学</w:t>
      </w:r>
      <w:r>
        <w:rPr>
          <w:rFonts w:hint="eastAsia" w:ascii="仿宋_GB2312" w:hAnsi="仿宋_GB2312" w:eastAsia="仿宋_GB2312" w:cs="仿宋_GB2312"/>
          <w:sz w:val="32"/>
          <w:szCs w:val="32"/>
        </w:rPr>
        <w:t>编制《罗山县全域旅游发展总体规划》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依托罗山县区位优势，整合罗山多样的山水地貌、厚重的佛教资源、璀璨的红色资源、瑰丽的生物资源、灿烂的历史资源、丰富的民俗资源以及优渥的农业资源，在保护生态的前提下，</w:t>
      </w:r>
      <w:r>
        <w:rPr>
          <w:rFonts w:hint="eastAsia" w:ascii="仿宋_GB2312" w:hAnsi="仿宋_GB2312" w:eastAsia="仿宋_GB2312" w:cs="仿宋_GB2312"/>
          <w:sz w:val="32"/>
          <w:szCs w:val="32"/>
          <w:lang w:eastAsia="zh-CN"/>
        </w:rPr>
        <w:t>打造</w:t>
      </w:r>
      <w:r>
        <w:rPr>
          <w:rFonts w:hint="eastAsia" w:ascii="仿宋_GB2312" w:hAnsi="仿宋_GB2312" w:eastAsia="仿宋_GB2312" w:cs="仿宋_GB2312"/>
          <w:sz w:val="32"/>
          <w:szCs w:val="32"/>
        </w:rPr>
        <w:t>集宗教文化朝觐、红色历史教育、生态旅游养生、乡村旅游休闲、农业观光度假、民俗节庆娱乐等于一体的全域旅游县</w:t>
      </w:r>
      <w:r>
        <w:rPr>
          <w:rFonts w:hint="default" w:ascii="宋体" w:hAnsi="宋体"/>
          <w:sz w:val="32"/>
          <w:szCs w:val="32"/>
        </w:rPr>
        <w:t>。</w:t>
      </w:r>
      <w:r>
        <w:rPr>
          <w:rFonts w:hint="default" w:ascii="仿宋_GB2312"/>
          <w:sz w:val="32"/>
          <w:szCs w:val="32"/>
          <w:lang w:eastAsia="zh-CN"/>
        </w:rPr>
        <w:t>（责任单位：</w:t>
      </w:r>
      <w:r>
        <w:rPr>
          <w:rFonts w:hint="eastAsia" w:ascii="仿宋_GB2312"/>
          <w:sz w:val="32"/>
          <w:szCs w:val="32"/>
          <w:lang w:eastAsia="zh-CN"/>
        </w:rPr>
        <w:t>董寨国家级自然保护区管理局、县直各相关单位</w:t>
      </w:r>
      <w:r>
        <w:rPr>
          <w:rFonts w:hint="default" w:ascii="仿宋_GB2312"/>
          <w:sz w:val="32"/>
          <w:szCs w:val="32"/>
          <w:lang w:eastAsia="zh-CN"/>
        </w:rPr>
        <w:t>，各乡镇</w:t>
      </w:r>
      <w:r>
        <w:rPr>
          <w:rFonts w:hint="eastAsia" w:ascii="仿宋_GB2312"/>
          <w:sz w:val="32"/>
          <w:szCs w:val="32"/>
          <w:lang w:eastAsia="zh-CN"/>
        </w:rPr>
        <w:t>、街道</w:t>
      </w:r>
      <w:r>
        <w:rPr>
          <w:rFonts w:hint="default" w:ascii="仿宋_GB2312"/>
          <w:sz w:val="32"/>
          <w:szCs w:val="32"/>
          <w:lang w:eastAsia="zh-CN"/>
        </w:rPr>
        <w:t>）</w:t>
      </w:r>
    </w:p>
    <w:p>
      <w:pPr>
        <w:widowControl w:val="0"/>
        <w:wordWrap/>
        <w:adjustRightInd/>
        <w:snapToGrid/>
        <w:spacing w:before="0" w:beforeAutospacing="0" w:after="0" w:afterAutospacing="0" w:line="580" w:lineRule="exact"/>
        <w:ind w:left="0" w:leftChars="0" w:right="0" w:firstLine="640" w:firstLineChars="200"/>
        <w:jc w:val="both"/>
        <w:textAlignment w:val="auto"/>
        <w:outlineLvl w:val="9"/>
        <w:rPr>
          <w:rFonts w:hint="default" w:ascii="仿宋_GB2312" w:eastAsia="仿宋_GB2312"/>
          <w:sz w:val="32"/>
          <w:szCs w:val="32"/>
        </w:rPr>
      </w:pPr>
      <w:r>
        <w:rPr>
          <w:rFonts w:hint="eastAsia" w:ascii="仿宋_GB2312" w:hAnsi="仿宋_GB2312" w:cs="仿宋_GB2312"/>
          <w:b/>
          <w:bCs/>
          <w:sz w:val="32"/>
          <w:szCs w:val="32"/>
          <w:lang w:val="en-US" w:eastAsia="zh-CN"/>
        </w:rPr>
        <w:t>2.</w:t>
      </w:r>
      <w:r>
        <w:rPr>
          <w:rFonts w:hint="default" w:ascii="仿宋_GB2312" w:hAnsi="仿宋_GB2312" w:eastAsia="仿宋_GB2312" w:cs="仿宋_GB2312"/>
          <w:b/>
          <w:bCs/>
          <w:sz w:val="32"/>
          <w:szCs w:val="32"/>
        </w:rPr>
        <w:t>努力促进景区提质升级。</w:t>
      </w:r>
      <w:r>
        <w:rPr>
          <w:rFonts w:hint="eastAsia" w:ascii="仿宋_GB2312" w:eastAsia="仿宋_GB2312"/>
          <w:sz w:val="32"/>
          <w:szCs w:val="32"/>
        </w:rPr>
        <w:t>按照以“绿”托“红”，以“红”带“绿”的发展思路，积极对接构建生态豫南旅游协作圈行动，突出特色，重点打造。灵山风景区在深度挖掘佛教文化内涵，丰富旅游体验项目的基础上，做大体量</w:t>
      </w:r>
      <w:r>
        <w:rPr>
          <w:rFonts w:hint="eastAsia" w:ascii="仿宋_GB2312"/>
          <w:sz w:val="32"/>
          <w:szCs w:val="32"/>
          <w:lang w:val="en-US" w:eastAsia="zh-CN"/>
        </w:rPr>
        <w:t>，</w:t>
      </w:r>
      <w:r>
        <w:rPr>
          <w:rFonts w:hint="eastAsia" w:ascii="仿宋_GB2312" w:eastAsia="仿宋_GB2312"/>
          <w:sz w:val="32"/>
          <w:szCs w:val="32"/>
        </w:rPr>
        <w:t>提升档次，加快推动创建国家5A级旅游景区</w:t>
      </w:r>
      <w:r>
        <w:rPr>
          <w:rFonts w:hint="eastAsia" w:ascii="仿宋_GB2312"/>
          <w:sz w:val="32"/>
          <w:szCs w:val="32"/>
          <w:lang w:eastAsia="zh-CN"/>
        </w:rPr>
        <w:t>工作</w:t>
      </w:r>
      <w:r>
        <w:rPr>
          <w:rFonts w:hint="eastAsia" w:ascii="仿宋_GB2312" w:eastAsia="仿宋_GB2312"/>
          <w:sz w:val="32"/>
          <w:szCs w:val="32"/>
        </w:rPr>
        <w:t>，提升旅游景区品</w:t>
      </w:r>
      <w:r>
        <w:rPr>
          <w:rFonts w:hint="eastAsia" w:ascii="仿宋_GB2312"/>
          <w:sz w:val="32"/>
          <w:szCs w:val="32"/>
          <w:lang w:eastAsia="zh-CN"/>
        </w:rPr>
        <w:t>位</w:t>
      </w:r>
      <w:r>
        <w:rPr>
          <w:rFonts w:hint="eastAsia" w:ascii="仿宋_GB2312" w:eastAsia="仿宋_GB2312"/>
          <w:sz w:val="32"/>
          <w:szCs w:val="32"/>
        </w:rPr>
        <w:t>。董寨国家级自然保护区</w:t>
      </w:r>
      <w:r>
        <w:rPr>
          <w:rFonts w:hint="eastAsia" w:ascii="仿宋_GB2312"/>
          <w:sz w:val="32"/>
          <w:szCs w:val="32"/>
          <w:lang w:eastAsia="zh-CN"/>
        </w:rPr>
        <w:t>在</w:t>
      </w:r>
      <w:r>
        <w:rPr>
          <w:rFonts w:hint="eastAsia" w:ascii="仿宋_GB2312" w:eastAsia="仿宋_GB2312"/>
          <w:sz w:val="32"/>
          <w:szCs w:val="32"/>
        </w:rPr>
        <w:t>做好自然生态保护</w:t>
      </w:r>
      <w:r>
        <w:rPr>
          <w:rFonts w:hint="eastAsia" w:ascii="仿宋_GB2312"/>
          <w:sz w:val="32"/>
          <w:szCs w:val="32"/>
          <w:lang w:eastAsia="zh-CN"/>
        </w:rPr>
        <w:t>同时建设生态观鸟科普游园区</w:t>
      </w:r>
      <w:r>
        <w:rPr>
          <w:rFonts w:hint="eastAsia" w:ascii="仿宋_GB2312" w:eastAsia="仿宋_GB2312"/>
          <w:sz w:val="32"/>
          <w:szCs w:val="32"/>
        </w:rPr>
        <w:t>。何家冲纪念园加快向纵深开发，在打造革命传统教育基地和古村落保护开发的基础上，建设户外拓展、自驾车房车露营基地和旅游健身步道等互动旅游产品建设项目，争创国家4A级旅游景区。</w:t>
      </w:r>
      <w:r>
        <w:rPr>
          <w:rFonts w:hint="default" w:ascii="仿宋_GB2312" w:eastAsia="仿宋_GB2312"/>
          <w:sz w:val="32"/>
          <w:szCs w:val="32"/>
        </w:rPr>
        <w:t>加快</w:t>
      </w:r>
      <w:r>
        <w:rPr>
          <w:rFonts w:hint="eastAsia" w:ascii="仿宋_GB2312" w:eastAsia="仿宋_GB2312"/>
          <w:sz w:val="32"/>
          <w:szCs w:val="32"/>
          <w:lang w:eastAsia="zh-CN"/>
        </w:rPr>
        <w:t>莲塘、龙池、九里湖、石山湖</w:t>
      </w:r>
      <w:r>
        <w:rPr>
          <w:rFonts w:hint="default" w:ascii="仿宋_GB2312" w:eastAsia="仿宋_GB2312"/>
          <w:sz w:val="32"/>
          <w:szCs w:val="32"/>
        </w:rPr>
        <w:t>等景</w:t>
      </w:r>
      <w:r>
        <w:rPr>
          <w:rFonts w:hint="eastAsia" w:ascii="仿宋_GB2312" w:eastAsia="仿宋_GB2312"/>
          <w:sz w:val="32"/>
          <w:szCs w:val="32"/>
          <w:lang w:eastAsia="zh-CN"/>
        </w:rPr>
        <w:t>区</w:t>
      </w:r>
      <w:r>
        <w:rPr>
          <w:rFonts w:hint="default" w:ascii="仿宋_GB2312" w:eastAsia="仿宋_GB2312"/>
          <w:sz w:val="32"/>
          <w:szCs w:val="32"/>
        </w:rPr>
        <w:t>开发建设和提质升级步伐，努力实现新突破。</w:t>
      </w:r>
      <w:r>
        <w:rPr>
          <w:rFonts w:hint="default" w:ascii="仿宋_GB2312"/>
          <w:sz w:val="32"/>
          <w:szCs w:val="32"/>
          <w:lang w:eastAsia="zh-CN"/>
        </w:rPr>
        <w:t>（责任单位：</w:t>
      </w:r>
      <w:r>
        <w:rPr>
          <w:rFonts w:hint="eastAsia" w:ascii="仿宋_GB2312"/>
          <w:sz w:val="32"/>
          <w:szCs w:val="32"/>
          <w:lang w:eastAsia="zh-CN"/>
        </w:rPr>
        <w:t>县旅游发展服务中心</w:t>
      </w:r>
      <w:r>
        <w:rPr>
          <w:rFonts w:hint="default" w:ascii="仿宋_GB2312"/>
          <w:sz w:val="32"/>
          <w:szCs w:val="32"/>
          <w:lang w:eastAsia="zh-CN"/>
        </w:rPr>
        <w:t>、</w:t>
      </w:r>
      <w:r>
        <w:rPr>
          <w:rFonts w:hint="eastAsia" w:ascii="仿宋_GB2312"/>
          <w:sz w:val="32"/>
          <w:szCs w:val="32"/>
          <w:lang w:eastAsia="zh-CN"/>
        </w:rPr>
        <w:t>发展改革委</w:t>
      </w:r>
      <w:r>
        <w:rPr>
          <w:rFonts w:hint="default" w:ascii="仿宋_GB2312"/>
          <w:sz w:val="32"/>
          <w:szCs w:val="32"/>
          <w:lang w:eastAsia="zh-CN"/>
        </w:rPr>
        <w:t>、</w:t>
      </w:r>
      <w:r>
        <w:rPr>
          <w:rFonts w:hint="eastAsia" w:ascii="仿宋_GB2312"/>
          <w:sz w:val="32"/>
          <w:szCs w:val="32"/>
          <w:lang w:eastAsia="zh-CN"/>
        </w:rPr>
        <w:t>董寨国家级自然保护区管理局、交通运输局</w:t>
      </w:r>
      <w:r>
        <w:rPr>
          <w:rFonts w:hint="default" w:ascii="仿宋_GB2312"/>
          <w:sz w:val="32"/>
          <w:szCs w:val="32"/>
          <w:lang w:eastAsia="zh-CN"/>
        </w:rPr>
        <w:t>、</w:t>
      </w:r>
      <w:r>
        <w:rPr>
          <w:rFonts w:hint="eastAsia" w:ascii="仿宋_GB2312"/>
          <w:sz w:val="32"/>
          <w:szCs w:val="32"/>
          <w:lang w:eastAsia="zh-CN"/>
        </w:rPr>
        <w:t>国土资源局</w:t>
      </w:r>
      <w:r>
        <w:rPr>
          <w:rFonts w:hint="default" w:ascii="仿宋_GB2312"/>
          <w:sz w:val="32"/>
          <w:szCs w:val="32"/>
          <w:lang w:eastAsia="zh-CN"/>
        </w:rPr>
        <w:t>，各</w:t>
      </w:r>
      <w:r>
        <w:rPr>
          <w:rFonts w:hint="eastAsia" w:ascii="仿宋_GB2312"/>
          <w:sz w:val="32"/>
          <w:szCs w:val="32"/>
          <w:lang w:eastAsia="zh-CN"/>
        </w:rPr>
        <w:t>有关</w:t>
      </w:r>
      <w:r>
        <w:rPr>
          <w:rFonts w:hint="default" w:ascii="仿宋_GB2312"/>
          <w:sz w:val="32"/>
          <w:szCs w:val="32"/>
          <w:lang w:eastAsia="zh-CN"/>
        </w:rPr>
        <w:t>乡镇）</w:t>
      </w:r>
    </w:p>
    <w:p>
      <w:pPr>
        <w:widowControl w:val="0"/>
        <w:wordWrap/>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仿宋_GB2312" w:hAnsi="仿宋_GB2312" w:cs="仿宋_GB2312"/>
          <w:b/>
          <w:bCs/>
          <w:sz w:val="32"/>
          <w:szCs w:val="32"/>
          <w:lang w:val="en-US" w:eastAsia="zh-CN"/>
        </w:rPr>
        <w:t>3.</w:t>
      </w:r>
      <w:r>
        <w:rPr>
          <w:rFonts w:hint="default" w:ascii="仿宋_GB2312" w:hAnsi="仿宋_GB2312" w:eastAsia="仿宋_GB2312" w:cs="仿宋_GB2312"/>
          <w:b/>
          <w:bCs/>
          <w:sz w:val="32"/>
          <w:szCs w:val="32"/>
        </w:rPr>
        <w:t>积极发展丰富产品业态。</w:t>
      </w:r>
      <w:r>
        <w:rPr>
          <w:rFonts w:hint="default" w:ascii="仿宋_GB2312" w:eastAsia="仿宋_GB2312"/>
          <w:sz w:val="32"/>
          <w:szCs w:val="32"/>
        </w:rPr>
        <w:t>以休闲度假</w:t>
      </w:r>
      <w:r>
        <w:rPr>
          <w:rFonts w:hint="eastAsia" w:ascii="仿宋_GB2312" w:eastAsia="仿宋_GB2312"/>
          <w:sz w:val="32"/>
          <w:szCs w:val="32"/>
          <w:lang w:eastAsia="zh-CN"/>
        </w:rPr>
        <w:t>、康养旅游</w:t>
      </w:r>
      <w:r>
        <w:rPr>
          <w:rFonts w:hint="default" w:ascii="仿宋_GB2312" w:eastAsia="仿宋_GB2312"/>
          <w:sz w:val="32"/>
          <w:szCs w:val="32"/>
        </w:rPr>
        <w:t>为方向，坚持高起点、高标准策划推出一批旅游新产品，重点培育研学、会议、体育、康养、文化</w:t>
      </w:r>
      <w:r>
        <w:rPr>
          <w:rFonts w:hint="eastAsia" w:ascii="仿宋_GB2312" w:eastAsia="仿宋_GB2312"/>
          <w:sz w:val="32"/>
          <w:szCs w:val="32"/>
          <w:lang w:eastAsia="zh-CN"/>
        </w:rPr>
        <w:t>、茶乡休闲</w:t>
      </w:r>
      <w:r>
        <w:rPr>
          <w:rFonts w:hint="default" w:ascii="仿宋_GB2312" w:eastAsia="仿宋_GB2312"/>
          <w:sz w:val="32"/>
          <w:szCs w:val="32"/>
        </w:rPr>
        <w:t>等旅游精品产品</w:t>
      </w:r>
      <w:r>
        <w:rPr>
          <w:rFonts w:hint="eastAsia" w:ascii="仿宋_GB2312" w:eastAsia="仿宋_GB2312"/>
          <w:sz w:val="32"/>
          <w:szCs w:val="32"/>
          <w:lang w:eastAsia="zh-CN"/>
        </w:rPr>
        <w:t>。</w:t>
      </w:r>
      <w:r>
        <w:rPr>
          <w:rFonts w:hint="default" w:ascii="仿宋_GB2312" w:eastAsia="仿宋_GB2312"/>
          <w:sz w:val="32"/>
          <w:szCs w:val="32"/>
        </w:rPr>
        <w:t>深度挖掘茶文化旅游资源</w:t>
      </w:r>
      <w:r>
        <w:rPr>
          <w:rFonts w:hint="eastAsia" w:ascii="仿宋_GB2312" w:eastAsia="仿宋_GB2312"/>
          <w:sz w:val="32"/>
          <w:szCs w:val="32"/>
          <w:lang w:eastAsia="zh-CN"/>
        </w:rPr>
        <w:t>，</w:t>
      </w:r>
      <w:r>
        <w:rPr>
          <w:rFonts w:hint="default" w:ascii="仿宋_GB2312" w:eastAsia="仿宋_GB2312"/>
          <w:sz w:val="32"/>
          <w:szCs w:val="32"/>
        </w:rPr>
        <w:t>将旅游元素融入茶园建设，形成以茶元素为主题，以茶基地为载体，以茶旅游为内容，以茶市场为动力，打造茶旅融合品牌。</w:t>
      </w:r>
      <w:r>
        <w:rPr>
          <w:rFonts w:hint="eastAsia" w:ascii="仿宋_GB2312" w:eastAsia="仿宋_GB2312"/>
          <w:sz w:val="32"/>
          <w:szCs w:val="32"/>
          <w:lang w:eastAsia="zh-CN"/>
        </w:rPr>
        <w:t>支持周党镇灵山茶业生态茶园、潘新镇申林薮北生态茶园、灵山镇亿峰生态茶园、灵鼎峰生态茶园等茶旅游点建设。积极</w:t>
      </w:r>
      <w:r>
        <w:rPr>
          <w:rFonts w:hint="default" w:ascii="仿宋_GB2312" w:eastAsia="仿宋_GB2312"/>
          <w:sz w:val="32"/>
          <w:szCs w:val="32"/>
        </w:rPr>
        <w:t>培育特色乡村游产品</w:t>
      </w:r>
      <w:r>
        <w:rPr>
          <w:rFonts w:hint="eastAsia" w:ascii="仿宋_GB2312" w:eastAsia="仿宋_GB2312"/>
          <w:sz w:val="32"/>
          <w:szCs w:val="32"/>
          <w:lang w:eastAsia="zh-CN"/>
        </w:rPr>
        <w:t>，</w:t>
      </w:r>
      <w:r>
        <w:rPr>
          <w:rFonts w:hint="eastAsia" w:ascii="仿宋_GB2312" w:eastAsia="仿宋_GB2312"/>
          <w:sz w:val="32"/>
          <w:szCs w:val="32"/>
        </w:rPr>
        <w:t>重点打造以灵山、何家冲、前锋村</w:t>
      </w:r>
      <w:r>
        <w:rPr>
          <w:rFonts w:hint="eastAsia" w:ascii="仿宋_GB2312" w:eastAsia="仿宋_GB2312"/>
          <w:sz w:val="32"/>
          <w:szCs w:val="32"/>
          <w:lang w:eastAsia="zh-CN"/>
        </w:rPr>
        <w:t>、董桥村、钓鱼台村</w:t>
      </w:r>
      <w:r>
        <w:rPr>
          <w:rFonts w:hint="eastAsia" w:ascii="仿宋_GB2312" w:eastAsia="仿宋_GB2312"/>
          <w:sz w:val="32"/>
          <w:szCs w:val="32"/>
        </w:rPr>
        <w:t>为代表的乡村旅游特色村，</w:t>
      </w:r>
      <w:r>
        <w:rPr>
          <w:rFonts w:hint="eastAsia" w:ascii="仿宋_GB2312" w:eastAsia="仿宋_GB2312"/>
          <w:sz w:val="32"/>
          <w:szCs w:val="32"/>
          <w:lang w:eastAsia="zh-CN"/>
        </w:rPr>
        <w:t>推进</w:t>
      </w:r>
      <w:r>
        <w:rPr>
          <w:rFonts w:hint="eastAsia" w:ascii="仿宋_GB2312" w:eastAsia="仿宋_GB2312"/>
          <w:sz w:val="32"/>
          <w:szCs w:val="32"/>
        </w:rPr>
        <w:t>灵山镇现代园林灵山湖水木乐园、周党镇豫南农耕文化观光体验园、</w:t>
      </w:r>
      <w:r>
        <w:rPr>
          <w:rFonts w:hint="eastAsia" w:ascii="仿宋_GB2312" w:eastAsia="仿宋_GB2312"/>
          <w:sz w:val="32"/>
          <w:szCs w:val="32"/>
          <w:lang w:eastAsia="zh-CN"/>
        </w:rPr>
        <w:t>青山镇亚森生态农业观光园、莽张镇德江生态农业产业园、</w:t>
      </w:r>
      <w:r>
        <w:rPr>
          <w:rFonts w:hint="eastAsia" w:ascii="仿宋_GB2312" w:eastAsia="仿宋_GB2312"/>
          <w:sz w:val="32"/>
          <w:szCs w:val="32"/>
        </w:rPr>
        <w:t>山店乡云禾山水休闲</w:t>
      </w:r>
      <w:r>
        <w:rPr>
          <w:rFonts w:hint="eastAsia" w:ascii="仿宋_GB2312" w:eastAsia="仿宋_GB2312"/>
          <w:sz w:val="32"/>
          <w:szCs w:val="32"/>
          <w:lang w:eastAsia="zh-CN"/>
        </w:rPr>
        <w:t>体验园</w:t>
      </w:r>
      <w:r>
        <w:rPr>
          <w:rFonts w:hint="eastAsia" w:ascii="仿宋_GB2312" w:eastAsia="仿宋_GB2312"/>
          <w:sz w:val="32"/>
          <w:szCs w:val="32"/>
        </w:rPr>
        <w:t>、尤店乡现代农业产业园等生态农业和健康养生项目</w:t>
      </w:r>
      <w:r>
        <w:rPr>
          <w:rFonts w:hint="eastAsia" w:ascii="仿宋_GB2312" w:eastAsia="仿宋_GB2312"/>
          <w:sz w:val="32"/>
          <w:szCs w:val="32"/>
          <w:lang w:eastAsia="zh-CN"/>
        </w:rPr>
        <w:t>建设。各乡镇（街道）要结合自身特点和优势，打造一处乡村旅游示范点，以点带面，</w:t>
      </w:r>
      <w:r>
        <w:rPr>
          <w:rFonts w:hint="default" w:ascii="仿宋_GB2312" w:eastAsia="仿宋_GB2312"/>
          <w:sz w:val="32"/>
          <w:szCs w:val="32"/>
          <w:lang w:eastAsia="zh-CN"/>
        </w:rPr>
        <w:t>着力</w:t>
      </w:r>
      <w:r>
        <w:rPr>
          <w:rFonts w:hint="eastAsia" w:ascii="仿宋_GB2312"/>
          <w:sz w:val="32"/>
          <w:szCs w:val="32"/>
          <w:lang w:eastAsia="zh-CN"/>
        </w:rPr>
        <w:t>构建“</w:t>
      </w:r>
      <w:r>
        <w:rPr>
          <w:rFonts w:hint="default" w:ascii="仿宋_GB2312" w:eastAsia="仿宋_GB2312"/>
          <w:sz w:val="32"/>
          <w:szCs w:val="32"/>
          <w:lang w:eastAsia="zh-CN"/>
        </w:rPr>
        <w:t>全县是景区、处处是景观、村村是景点</w:t>
      </w:r>
      <w:r>
        <w:rPr>
          <w:rFonts w:hint="eastAsia" w:ascii="仿宋_GB2312"/>
          <w:sz w:val="32"/>
          <w:szCs w:val="32"/>
          <w:lang w:eastAsia="zh-CN"/>
        </w:rPr>
        <w:t>”</w:t>
      </w:r>
      <w:r>
        <w:rPr>
          <w:rFonts w:hint="default" w:ascii="仿宋_GB2312" w:eastAsia="仿宋_GB2312"/>
          <w:sz w:val="32"/>
          <w:szCs w:val="32"/>
          <w:lang w:eastAsia="zh-CN"/>
        </w:rPr>
        <w:t>的全域化旅游新格局</w:t>
      </w:r>
      <w:r>
        <w:rPr>
          <w:rFonts w:hint="eastAsia" w:ascii="仿宋_GB2312" w:eastAsia="仿宋_GB2312"/>
          <w:sz w:val="32"/>
          <w:szCs w:val="32"/>
          <w:lang w:eastAsia="zh-CN"/>
        </w:rPr>
        <w:t>。</w:t>
      </w:r>
      <w:r>
        <w:rPr>
          <w:rFonts w:hint="default" w:ascii="仿宋_GB2312"/>
          <w:sz w:val="32"/>
          <w:szCs w:val="32"/>
          <w:lang w:eastAsia="zh-CN"/>
        </w:rPr>
        <w:t>（责任单位：</w:t>
      </w:r>
      <w:r>
        <w:rPr>
          <w:rFonts w:hint="eastAsia" w:ascii="仿宋_GB2312"/>
          <w:sz w:val="32"/>
          <w:szCs w:val="32"/>
          <w:lang w:eastAsia="zh-CN"/>
        </w:rPr>
        <w:t>县旅游发展服务中心</w:t>
      </w:r>
      <w:r>
        <w:rPr>
          <w:rFonts w:hint="default" w:ascii="仿宋_GB2312"/>
          <w:sz w:val="32"/>
          <w:szCs w:val="32"/>
          <w:lang w:eastAsia="zh-CN"/>
        </w:rPr>
        <w:t>、</w:t>
      </w:r>
      <w:r>
        <w:rPr>
          <w:rFonts w:hint="eastAsia" w:ascii="仿宋_GB2312"/>
          <w:sz w:val="32"/>
          <w:szCs w:val="32"/>
          <w:lang w:eastAsia="zh-CN"/>
        </w:rPr>
        <w:t>发展改革委</w:t>
      </w:r>
      <w:r>
        <w:rPr>
          <w:rFonts w:hint="default" w:ascii="仿宋_GB2312"/>
          <w:sz w:val="32"/>
          <w:szCs w:val="32"/>
          <w:lang w:eastAsia="zh-CN"/>
        </w:rPr>
        <w:t>、林业局、农业局、</w:t>
      </w:r>
      <w:r>
        <w:rPr>
          <w:rFonts w:hint="eastAsia" w:ascii="仿宋_GB2312"/>
          <w:sz w:val="32"/>
          <w:szCs w:val="32"/>
          <w:lang w:eastAsia="zh-CN"/>
        </w:rPr>
        <w:t>教体局、文化广电新闻出版局、</w:t>
      </w:r>
      <w:r>
        <w:rPr>
          <w:rFonts w:hint="default" w:ascii="仿宋_GB2312" w:eastAsia="仿宋_GB2312"/>
          <w:sz w:val="32"/>
          <w:szCs w:val="32"/>
          <w:lang w:eastAsia="zh-CN"/>
        </w:rPr>
        <w:t>水利局</w:t>
      </w:r>
      <w:r>
        <w:rPr>
          <w:rFonts w:hint="eastAsia" w:ascii="仿宋_GB2312"/>
          <w:sz w:val="32"/>
          <w:szCs w:val="32"/>
          <w:lang w:eastAsia="zh-CN"/>
        </w:rPr>
        <w:t>、茶办</w:t>
      </w:r>
      <w:r>
        <w:rPr>
          <w:rFonts w:hint="default" w:ascii="仿宋_GB2312"/>
          <w:sz w:val="32"/>
          <w:szCs w:val="32"/>
          <w:lang w:eastAsia="zh-CN"/>
        </w:rPr>
        <w:t>，各乡镇</w:t>
      </w:r>
      <w:r>
        <w:rPr>
          <w:rFonts w:hint="eastAsia" w:ascii="仿宋_GB2312"/>
          <w:sz w:val="32"/>
          <w:szCs w:val="32"/>
          <w:lang w:eastAsia="zh-CN"/>
        </w:rPr>
        <w:t>、街道</w:t>
      </w:r>
      <w:r>
        <w:rPr>
          <w:rFonts w:hint="default" w:ascii="仿宋_GB2312"/>
          <w:sz w:val="32"/>
          <w:szCs w:val="32"/>
          <w:lang w:eastAsia="zh-CN"/>
        </w:rPr>
        <w:t>）</w:t>
      </w:r>
    </w:p>
    <w:p>
      <w:pPr>
        <w:widowControl w:val="0"/>
        <w:wordWrap/>
        <w:adjustRightInd/>
        <w:snapToGrid/>
        <w:spacing w:before="0" w:beforeAutospacing="0" w:after="0" w:afterAutospacing="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4.</w:t>
      </w:r>
      <w:r>
        <w:rPr>
          <w:rFonts w:hint="default" w:ascii="仿宋_GB2312" w:eastAsia="仿宋_GB2312"/>
          <w:b/>
          <w:bCs/>
          <w:sz w:val="32"/>
          <w:szCs w:val="32"/>
        </w:rPr>
        <w:t>着力做靓旅游形象。</w:t>
      </w:r>
      <w:r>
        <w:rPr>
          <w:rFonts w:hint="default" w:ascii="仿宋_GB2312" w:eastAsia="仿宋_GB2312"/>
          <w:sz w:val="32"/>
          <w:szCs w:val="32"/>
        </w:rPr>
        <w:t>深入研究，找准定位，加强提炼升华，构建具有</w:t>
      </w:r>
      <w:r>
        <w:rPr>
          <w:rFonts w:hint="eastAsia" w:ascii="仿宋_GB2312" w:eastAsia="仿宋_GB2312"/>
          <w:sz w:val="32"/>
          <w:szCs w:val="32"/>
          <w:lang w:eastAsia="zh-CN"/>
        </w:rPr>
        <w:t>罗山</w:t>
      </w:r>
      <w:r>
        <w:rPr>
          <w:rFonts w:hint="default" w:ascii="仿宋_GB2312" w:eastAsia="仿宋_GB2312"/>
          <w:sz w:val="32"/>
          <w:szCs w:val="32"/>
        </w:rPr>
        <w:t>特色、彰显</w:t>
      </w:r>
      <w:r>
        <w:rPr>
          <w:rFonts w:hint="eastAsia" w:ascii="仿宋_GB2312" w:eastAsia="仿宋_GB2312"/>
          <w:sz w:val="32"/>
          <w:szCs w:val="32"/>
          <w:lang w:eastAsia="zh-CN"/>
        </w:rPr>
        <w:t>罗山</w:t>
      </w:r>
      <w:r>
        <w:rPr>
          <w:rFonts w:hint="default" w:ascii="仿宋_GB2312" w:eastAsia="仿宋_GB2312"/>
          <w:sz w:val="32"/>
          <w:szCs w:val="32"/>
        </w:rPr>
        <w:t>个性、文字凝练、唤起强烈的向往和求知欲望的旅游品牌形象。</w:t>
      </w:r>
      <w:r>
        <w:rPr>
          <w:rFonts w:hint="eastAsia" w:ascii="仿宋_GB2312"/>
          <w:sz w:val="32"/>
          <w:szCs w:val="32"/>
          <w:lang w:eastAsia="zh-CN"/>
        </w:rPr>
        <w:t>精心制作一部罗山旅游观光片、一套罗山旅游画册。</w:t>
      </w:r>
      <w:r>
        <w:rPr>
          <w:rFonts w:hint="default" w:ascii="仿宋_GB2312" w:eastAsia="仿宋_GB2312"/>
          <w:sz w:val="32"/>
          <w:szCs w:val="32"/>
        </w:rPr>
        <w:t>坚持旅游形象宣传、节庆活动、精准营销、全域旅游宣传等多管齐下、多措并举，突出强化节庆活动，</w:t>
      </w:r>
      <w:r>
        <w:rPr>
          <w:rFonts w:hint="eastAsia" w:ascii="仿宋_GB2312" w:eastAsia="仿宋_GB2312"/>
          <w:sz w:val="32"/>
          <w:szCs w:val="32"/>
          <w:lang w:eastAsia="zh-CN"/>
        </w:rPr>
        <w:t>举办“灵山庙会”、“灵山帐篷节”、“灵山九九重阳登山节”、何家冲爱国主义主题教育</w:t>
      </w:r>
      <w:r>
        <w:rPr>
          <w:rFonts w:hint="eastAsia" w:ascii="仿宋_GB2312"/>
          <w:sz w:val="32"/>
          <w:szCs w:val="32"/>
          <w:lang w:eastAsia="zh-CN"/>
        </w:rPr>
        <w:t>和红军长征出发胜利纪念</w:t>
      </w:r>
      <w:r>
        <w:rPr>
          <w:rFonts w:hint="eastAsia" w:ascii="仿宋_GB2312" w:eastAsia="仿宋_GB2312"/>
          <w:sz w:val="32"/>
          <w:szCs w:val="32"/>
          <w:lang w:eastAsia="zh-CN"/>
        </w:rPr>
        <w:t>等</w:t>
      </w:r>
      <w:r>
        <w:rPr>
          <w:rFonts w:hint="eastAsia" w:ascii="仿宋_GB2312"/>
          <w:sz w:val="32"/>
          <w:szCs w:val="32"/>
          <w:lang w:eastAsia="zh-CN"/>
        </w:rPr>
        <w:t>系列</w:t>
      </w:r>
      <w:r>
        <w:rPr>
          <w:rFonts w:hint="eastAsia" w:ascii="仿宋_GB2312" w:eastAsia="仿宋_GB2312"/>
          <w:sz w:val="32"/>
          <w:szCs w:val="32"/>
          <w:lang w:eastAsia="zh-CN"/>
        </w:rPr>
        <w:t>活动</w:t>
      </w:r>
      <w:r>
        <w:rPr>
          <w:rFonts w:hint="default" w:ascii="仿宋_GB2312" w:eastAsia="仿宋_GB2312"/>
          <w:sz w:val="32"/>
          <w:szCs w:val="32"/>
        </w:rPr>
        <w:t>。坚持大投入造势，整合宣传资金，有计划地在国内主流媒体，客源地机场、高铁站、高速公路等户外媒体投放形象宣传广告，组织开展旅游大咖采风、摄影大赛等，进行持续宣传。充分利用手机、微博、微信、论坛等各类新型网络媒体，把传统</w:t>
      </w:r>
      <w:r>
        <w:rPr>
          <w:rFonts w:hint="eastAsia" w:ascii="仿宋_GB2312"/>
          <w:sz w:val="32"/>
          <w:szCs w:val="32"/>
          <w:lang w:eastAsia="zh-CN"/>
        </w:rPr>
        <w:t>与</w:t>
      </w:r>
      <w:r>
        <w:rPr>
          <w:rFonts w:hint="default" w:ascii="仿宋_GB2312" w:eastAsia="仿宋_GB2312"/>
          <w:sz w:val="32"/>
          <w:szCs w:val="32"/>
        </w:rPr>
        <w:t>现代</w:t>
      </w:r>
      <w:r>
        <w:rPr>
          <w:rFonts w:hint="eastAsia" w:ascii="仿宋_GB2312"/>
          <w:sz w:val="32"/>
          <w:szCs w:val="32"/>
          <w:lang w:eastAsia="zh-CN"/>
        </w:rPr>
        <w:t>宣传</w:t>
      </w:r>
      <w:r>
        <w:rPr>
          <w:rFonts w:hint="default" w:ascii="仿宋_GB2312"/>
          <w:sz w:val="32"/>
          <w:szCs w:val="32"/>
          <w:lang w:eastAsia="zh-CN"/>
        </w:rPr>
        <w:t>方式结合起来，扩大宣传效果，增强</w:t>
      </w:r>
      <w:r>
        <w:rPr>
          <w:rFonts w:hint="eastAsia" w:ascii="仿宋_GB2312"/>
          <w:sz w:val="32"/>
          <w:szCs w:val="32"/>
          <w:lang w:eastAsia="zh-CN"/>
        </w:rPr>
        <w:t>罗山</w:t>
      </w:r>
      <w:r>
        <w:rPr>
          <w:rFonts w:hint="default" w:ascii="仿宋_GB2312" w:eastAsia="仿宋_GB2312"/>
          <w:sz w:val="32"/>
          <w:szCs w:val="32"/>
          <w:lang w:eastAsia="zh-CN"/>
        </w:rPr>
        <w:t>旅游</w:t>
      </w:r>
      <w:r>
        <w:rPr>
          <w:rFonts w:hint="default" w:ascii="仿宋_GB2312"/>
          <w:sz w:val="32"/>
          <w:szCs w:val="32"/>
          <w:lang w:eastAsia="zh-CN"/>
        </w:rPr>
        <w:t>品牌的影响力和竞争力。（责任单位：</w:t>
      </w:r>
      <w:r>
        <w:rPr>
          <w:rFonts w:hint="eastAsia" w:ascii="仿宋_GB2312"/>
          <w:sz w:val="32"/>
          <w:szCs w:val="32"/>
          <w:lang w:eastAsia="zh-CN"/>
        </w:rPr>
        <w:t>县委宣传部、旅游发展服务中心</w:t>
      </w:r>
      <w:r>
        <w:rPr>
          <w:rFonts w:hint="default" w:ascii="仿宋_GB2312"/>
          <w:sz w:val="32"/>
          <w:szCs w:val="32"/>
          <w:lang w:eastAsia="zh-CN"/>
        </w:rPr>
        <w:t>、</w:t>
      </w:r>
      <w:r>
        <w:rPr>
          <w:rFonts w:hint="eastAsia" w:ascii="仿宋_GB2312"/>
          <w:sz w:val="32"/>
          <w:szCs w:val="32"/>
          <w:lang w:eastAsia="zh-CN"/>
        </w:rPr>
        <w:t>文化广电新闻出版局、教体局</w:t>
      </w:r>
      <w:r>
        <w:rPr>
          <w:rFonts w:hint="default" w:ascii="仿宋_GB2312"/>
          <w:sz w:val="32"/>
          <w:szCs w:val="32"/>
          <w:lang w:eastAsia="zh-CN"/>
        </w:rPr>
        <w:t>，各乡镇</w:t>
      </w:r>
      <w:r>
        <w:rPr>
          <w:rFonts w:hint="eastAsia" w:ascii="仿宋_GB2312"/>
          <w:sz w:val="32"/>
          <w:szCs w:val="32"/>
          <w:lang w:eastAsia="zh-CN"/>
        </w:rPr>
        <w:t>、街道</w:t>
      </w:r>
      <w:r>
        <w:rPr>
          <w:rFonts w:hint="default" w:ascii="仿宋_GB2312"/>
          <w:sz w:val="32"/>
          <w:szCs w:val="32"/>
          <w:lang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default"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（二）</w:t>
      </w:r>
      <w:r>
        <w:rPr>
          <w:rFonts w:hint="default" w:ascii="华文楷体" w:hAnsi="华文楷体" w:eastAsia="华文楷体" w:cs="华文楷体"/>
          <w:b/>
          <w:bCs/>
          <w:sz w:val="32"/>
          <w:szCs w:val="32"/>
          <w:lang w:eastAsia="zh-CN"/>
        </w:rPr>
        <w:t>旅游产业提升工程</w:t>
      </w:r>
    </w:p>
    <w:p>
      <w:pPr>
        <w:widowControl w:val="0"/>
        <w:numPr>
          <w:numId w:val="0"/>
        </w:numPr>
        <w:wordWrap/>
        <w:autoSpaceDN w:val="0"/>
        <w:adjustRightInd/>
        <w:snapToGrid/>
        <w:spacing w:before="0" w:after="0" w:line="580" w:lineRule="exact"/>
        <w:ind w:left="0" w:leftChars="0" w:right="0" w:firstLine="640" w:firstLineChars="200"/>
        <w:jc w:val="both"/>
        <w:textAlignment w:val="auto"/>
        <w:outlineLvl w:val="9"/>
        <w:rPr>
          <w:rFonts w:hint="default" w:ascii="仿宋_GB2312" w:eastAsia="仿宋_GB2312"/>
          <w:sz w:val="32"/>
          <w:szCs w:val="32"/>
          <w:lang w:eastAsia="zh-CN"/>
        </w:rPr>
      </w:pPr>
      <w:r>
        <w:rPr>
          <w:rFonts w:hint="default" w:ascii="仿宋_GB2312" w:eastAsia="仿宋_GB2312"/>
          <w:sz w:val="32"/>
          <w:szCs w:val="32"/>
          <w:lang w:eastAsia="zh-CN"/>
        </w:rPr>
        <w:t>适应旅游市场多样化的需求，整合资源，促进融合发展，提升旅游产业品质和内涵。</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5.</w:t>
      </w:r>
      <w:r>
        <w:rPr>
          <w:rFonts w:hint="default" w:ascii="仿宋_GB2312" w:eastAsia="仿宋_GB2312"/>
          <w:b/>
          <w:bCs/>
          <w:sz w:val="32"/>
          <w:szCs w:val="32"/>
          <w:lang w:eastAsia="zh-CN"/>
        </w:rPr>
        <w:t>推进旅游和文化发展相融合。</w:t>
      </w:r>
      <w:r>
        <w:rPr>
          <w:rFonts w:hint="default" w:ascii="仿宋_GB2312" w:eastAsia="仿宋_GB2312"/>
          <w:sz w:val="32"/>
          <w:szCs w:val="32"/>
          <w:lang w:eastAsia="zh-CN"/>
        </w:rPr>
        <w:t>充分利用</w:t>
      </w:r>
      <w:r>
        <w:rPr>
          <w:rFonts w:hint="eastAsia" w:ascii="仿宋_GB2312"/>
          <w:sz w:val="32"/>
          <w:szCs w:val="32"/>
          <w:lang w:eastAsia="zh-CN"/>
        </w:rPr>
        <w:t>罗山</w:t>
      </w:r>
      <w:r>
        <w:rPr>
          <w:rFonts w:hint="default" w:ascii="仿宋_GB2312" w:eastAsia="仿宋_GB2312"/>
          <w:sz w:val="32"/>
          <w:szCs w:val="32"/>
          <w:lang w:eastAsia="zh-CN"/>
        </w:rPr>
        <w:t>文化资源丰富的优势，挖掘整合</w:t>
      </w:r>
      <w:r>
        <w:rPr>
          <w:rFonts w:hint="eastAsia" w:ascii="仿宋_GB2312"/>
          <w:sz w:val="32"/>
          <w:szCs w:val="32"/>
          <w:lang w:eastAsia="zh-CN"/>
        </w:rPr>
        <w:t>全</w:t>
      </w:r>
      <w:r>
        <w:rPr>
          <w:rFonts w:hint="default" w:ascii="仿宋_GB2312" w:eastAsia="仿宋_GB2312"/>
          <w:sz w:val="32"/>
          <w:szCs w:val="32"/>
          <w:lang w:eastAsia="zh-CN"/>
        </w:rPr>
        <w:t>县特色文化资源，形成具有影响力的文化旅游产品</w:t>
      </w:r>
      <w:r>
        <w:rPr>
          <w:rFonts w:hint="default" w:ascii="仿宋_GB2312"/>
          <w:sz w:val="32"/>
          <w:szCs w:val="32"/>
          <w:lang w:eastAsia="zh-CN"/>
        </w:rPr>
        <w:t>。</w:t>
      </w:r>
      <w:r>
        <w:rPr>
          <w:rFonts w:hint="eastAsia" w:ascii="仿宋_GB2312"/>
          <w:sz w:val="32"/>
          <w:szCs w:val="32"/>
          <w:lang w:eastAsia="zh-CN"/>
        </w:rPr>
        <w:t>依托九里关和豫楚古驿道，打造关隘文化。依托莽张商周古罗国遗址，深入挖掘根亲文化资源。讲好“子路问津”历史典故，丰富</w:t>
      </w:r>
      <w:r>
        <w:rPr>
          <w:rFonts w:hint="default" w:ascii="仿宋_GB2312"/>
          <w:sz w:val="32"/>
          <w:szCs w:val="32"/>
          <w:lang w:eastAsia="zh-CN"/>
        </w:rPr>
        <w:t>文化</w:t>
      </w:r>
      <w:r>
        <w:rPr>
          <w:rFonts w:hint="eastAsia" w:ascii="仿宋_GB2312"/>
          <w:sz w:val="32"/>
          <w:szCs w:val="32"/>
          <w:lang w:eastAsia="zh-CN"/>
        </w:rPr>
        <w:t>旅游产品内涵</w:t>
      </w:r>
      <w:r>
        <w:rPr>
          <w:rFonts w:hint="default" w:ascii="仿宋_GB2312"/>
          <w:sz w:val="32"/>
          <w:szCs w:val="32"/>
          <w:lang w:eastAsia="zh-CN"/>
        </w:rPr>
        <w:t>，开展文化体验游</w:t>
      </w:r>
      <w:r>
        <w:rPr>
          <w:rFonts w:hint="eastAsia" w:ascii="仿宋_GB2312"/>
          <w:sz w:val="32"/>
          <w:szCs w:val="32"/>
          <w:lang w:eastAsia="zh-CN"/>
        </w:rPr>
        <w:t>。以楠杆田堰知青文化为创意主题，结合农家乐，打造知青居。加强古民居、古村落、古祠堂等人文资源保护开发，推动皮影、剪纸、布雕画等非物质文化遗产转换为旅游产品。</w:t>
      </w:r>
      <w:r>
        <w:rPr>
          <w:rFonts w:hint="default" w:ascii="仿宋_GB2312"/>
          <w:sz w:val="32"/>
          <w:szCs w:val="32"/>
          <w:lang w:eastAsia="zh-CN"/>
        </w:rPr>
        <w:t>引导鼓励景区文化旅游演艺新产品，打造旅游演艺节目，培育新的消费热点。通过开展参与性的文化节事和赛事活动等途径，形成多元旅游产品体系，扩大旅游消费。（责任单位：</w:t>
      </w:r>
      <w:r>
        <w:rPr>
          <w:rFonts w:hint="eastAsia" w:ascii="仿宋_GB2312"/>
          <w:sz w:val="32"/>
          <w:szCs w:val="32"/>
          <w:lang w:eastAsia="zh-CN"/>
        </w:rPr>
        <w:t>县文化广电新闻出版局</w:t>
      </w:r>
      <w:r>
        <w:rPr>
          <w:rFonts w:hint="default" w:ascii="仿宋_GB2312"/>
          <w:sz w:val="32"/>
          <w:szCs w:val="32"/>
          <w:lang w:eastAsia="zh-CN"/>
        </w:rPr>
        <w:t>、</w:t>
      </w:r>
      <w:r>
        <w:rPr>
          <w:rFonts w:hint="eastAsia" w:ascii="仿宋_GB2312"/>
          <w:sz w:val="32"/>
          <w:szCs w:val="32"/>
          <w:lang w:eastAsia="zh-CN"/>
        </w:rPr>
        <w:t>旅游发展服务中心</w:t>
      </w:r>
      <w:r>
        <w:rPr>
          <w:rFonts w:hint="default" w:ascii="仿宋_GB2312"/>
          <w:sz w:val="32"/>
          <w:szCs w:val="32"/>
          <w:lang w:eastAsia="zh-CN"/>
        </w:rPr>
        <w:t>，各</w:t>
      </w:r>
      <w:r>
        <w:rPr>
          <w:rFonts w:hint="eastAsia" w:ascii="仿宋_GB2312"/>
          <w:sz w:val="32"/>
          <w:szCs w:val="32"/>
          <w:lang w:eastAsia="zh-CN"/>
        </w:rPr>
        <w:t>乡镇、街道</w:t>
      </w:r>
      <w:r>
        <w:rPr>
          <w:rFonts w:hint="default" w:ascii="仿宋_GB2312"/>
          <w:sz w:val="32"/>
          <w:szCs w:val="32"/>
          <w:lang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6.</w:t>
      </w:r>
      <w:r>
        <w:rPr>
          <w:rFonts w:hint="default" w:ascii="仿宋_GB2312"/>
          <w:b/>
          <w:bCs/>
          <w:sz w:val="32"/>
          <w:szCs w:val="32"/>
          <w:lang w:eastAsia="zh-CN"/>
        </w:rPr>
        <w:t>推进旅游和科技发展相融合。</w:t>
      </w:r>
      <w:r>
        <w:rPr>
          <w:rFonts w:hint="default" w:ascii="仿宋_GB2312"/>
          <w:sz w:val="32"/>
          <w:szCs w:val="32"/>
          <w:lang w:eastAsia="zh-CN"/>
        </w:rPr>
        <w:t>加快互联网、大数据等现代技术在旅游领域的跨界融合、转化应用，借助多媒体、AR/VR、人工智能、全息影像、水幕电影等新技术实现虚拟与现实的结合，开发一批新旅游产品，提升旅游新产品的绿色化、创意化、体验化和智能化水平，让旅游更便利、体验更丰富、享受更多元。（责任单位：</w:t>
      </w:r>
      <w:r>
        <w:rPr>
          <w:rFonts w:hint="eastAsia" w:ascii="仿宋_GB2312"/>
          <w:sz w:val="32"/>
          <w:szCs w:val="32"/>
          <w:lang w:eastAsia="zh-CN"/>
        </w:rPr>
        <w:t>县工业信息化委</w:t>
      </w:r>
      <w:r>
        <w:rPr>
          <w:rFonts w:hint="default" w:ascii="仿宋_GB2312"/>
          <w:sz w:val="32"/>
          <w:szCs w:val="32"/>
          <w:lang w:eastAsia="zh-CN"/>
        </w:rPr>
        <w:t>、</w:t>
      </w:r>
      <w:r>
        <w:rPr>
          <w:rFonts w:hint="eastAsia" w:ascii="仿宋_GB2312"/>
          <w:sz w:val="32"/>
          <w:szCs w:val="32"/>
          <w:lang w:eastAsia="zh-CN"/>
        </w:rPr>
        <w:t>旅游发展服务中心</w:t>
      </w:r>
      <w:r>
        <w:rPr>
          <w:rFonts w:hint="default" w:ascii="仿宋_GB2312"/>
          <w:sz w:val="32"/>
          <w:szCs w:val="32"/>
          <w:lang w:eastAsia="zh-CN"/>
        </w:rPr>
        <w:t>，各</w:t>
      </w:r>
      <w:r>
        <w:rPr>
          <w:rFonts w:hint="eastAsia" w:ascii="仿宋_GB2312"/>
          <w:sz w:val="32"/>
          <w:szCs w:val="32"/>
          <w:lang w:eastAsia="zh-CN"/>
        </w:rPr>
        <w:t>乡镇、街道</w:t>
      </w:r>
      <w:r>
        <w:rPr>
          <w:rFonts w:hint="default" w:ascii="仿宋_GB2312"/>
          <w:sz w:val="32"/>
          <w:szCs w:val="32"/>
          <w:lang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7.</w:t>
      </w:r>
      <w:r>
        <w:rPr>
          <w:rFonts w:hint="default" w:ascii="仿宋_GB2312"/>
          <w:b/>
          <w:bCs/>
          <w:sz w:val="32"/>
          <w:szCs w:val="32"/>
          <w:lang w:eastAsia="zh-CN"/>
        </w:rPr>
        <w:t>推进旅游和城镇发展相融合。</w:t>
      </w:r>
      <w:r>
        <w:rPr>
          <w:rFonts w:hint="default" w:ascii="仿宋_GB2312"/>
          <w:sz w:val="32"/>
          <w:szCs w:val="32"/>
          <w:lang w:eastAsia="zh-CN"/>
        </w:rPr>
        <w:t>将城镇建设与旅游业结合起来，充分考虑旅游功能，植入旅游基因，打造开放共享的城镇休闲旅游空间，重点构建完善城</w:t>
      </w:r>
      <w:r>
        <w:rPr>
          <w:rFonts w:hint="eastAsia" w:ascii="仿宋_GB2312"/>
          <w:sz w:val="32"/>
          <w:szCs w:val="32"/>
          <w:lang w:eastAsia="zh-CN"/>
        </w:rPr>
        <w:t>市</w:t>
      </w:r>
      <w:r>
        <w:rPr>
          <w:rFonts w:hint="default" w:ascii="仿宋_GB2312"/>
          <w:sz w:val="32"/>
          <w:szCs w:val="32"/>
          <w:lang w:eastAsia="zh-CN"/>
        </w:rPr>
        <w:t>生态体系，把县城建设成为功能强大的全域旅游发展综合服务中心和休闲游憩中心，实现景城良性互动。抓住省推动重点旅游小镇建设的机遇，推进集镇综合提升工程，加快启动</w:t>
      </w:r>
      <w:r>
        <w:rPr>
          <w:rFonts w:hint="eastAsia" w:ascii="仿宋_GB2312"/>
          <w:sz w:val="32"/>
          <w:szCs w:val="32"/>
          <w:lang w:eastAsia="zh-CN"/>
        </w:rPr>
        <w:t>灵山特色小</w:t>
      </w:r>
      <w:r>
        <w:rPr>
          <w:rFonts w:hint="default" w:ascii="仿宋_GB2312"/>
          <w:sz w:val="32"/>
          <w:szCs w:val="32"/>
          <w:lang w:eastAsia="zh-CN"/>
        </w:rPr>
        <w:t>镇规划建设，打造一批特色小镇、精致小镇。（责任单位：</w:t>
      </w:r>
      <w:r>
        <w:rPr>
          <w:rFonts w:hint="eastAsia" w:ascii="仿宋_GB2312"/>
          <w:sz w:val="32"/>
          <w:szCs w:val="32"/>
          <w:lang w:eastAsia="zh-CN"/>
        </w:rPr>
        <w:t>县住房城乡规划建设局、城市管理局、国土资源局</w:t>
      </w:r>
      <w:r>
        <w:rPr>
          <w:rFonts w:hint="default" w:ascii="仿宋_GB2312"/>
          <w:sz w:val="32"/>
          <w:szCs w:val="32"/>
          <w:lang w:eastAsia="zh-CN"/>
        </w:rPr>
        <w:t>、</w:t>
      </w:r>
      <w:r>
        <w:rPr>
          <w:rFonts w:hint="eastAsia" w:ascii="仿宋_GB2312"/>
          <w:sz w:val="32"/>
          <w:szCs w:val="32"/>
          <w:lang w:eastAsia="zh-CN"/>
        </w:rPr>
        <w:t>发展改革委、旅游发展服务中心</w:t>
      </w:r>
      <w:r>
        <w:rPr>
          <w:rFonts w:hint="default" w:ascii="仿宋_GB2312"/>
          <w:sz w:val="32"/>
          <w:szCs w:val="32"/>
          <w:lang w:eastAsia="zh-CN"/>
        </w:rPr>
        <w:t>，各</w:t>
      </w:r>
      <w:r>
        <w:rPr>
          <w:rFonts w:hint="eastAsia" w:ascii="仿宋_GB2312"/>
          <w:sz w:val="32"/>
          <w:szCs w:val="32"/>
          <w:lang w:eastAsia="zh-CN"/>
        </w:rPr>
        <w:t>乡镇、街道</w:t>
      </w:r>
      <w:r>
        <w:rPr>
          <w:rFonts w:hint="default" w:ascii="仿宋_GB2312"/>
          <w:sz w:val="32"/>
          <w:szCs w:val="32"/>
          <w:lang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8.</w:t>
      </w:r>
      <w:r>
        <w:rPr>
          <w:rFonts w:hint="default" w:ascii="仿宋_GB2312"/>
          <w:b/>
          <w:bCs/>
          <w:sz w:val="32"/>
          <w:szCs w:val="32"/>
          <w:lang w:eastAsia="zh-CN"/>
        </w:rPr>
        <w:t>推进旅游和农业发展相融合。</w:t>
      </w:r>
      <w:r>
        <w:rPr>
          <w:rFonts w:hint="eastAsia" w:ascii="仿宋_GB2312"/>
          <w:sz w:val="32"/>
          <w:szCs w:val="32"/>
          <w:lang w:eastAsia="zh-CN"/>
        </w:rPr>
        <w:t>结合</w:t>
      </w:r>
      <w:r>
        <w:rPr>
          <w:rFonts w:hint="default" w:ascii="仿宋_GB2312"/>
          <w:sz w:val="32"/>
          <w:szCs w:val="32"/>
          <w:lang w:eastAsia="zh-CN"/>
        </w:rPr>
        <w:t>美丽乡村</w:t>
      </w:r>
      <w:r>
        <w:rPr>
          <w:rFonts w:hint="eastAsia" w:ascii="仿宋_GB2312"/>
          <w:sz w:val="32"/>
          <w:szCs w:val="32"/>
          <w:lang w:eastAsia="zh-CN"/>
        </w:rPr>
        <w:t>建设</w:t>
      </w:r>
      <w:r>
        <w:rPr>
          <w:rFonts w:hint="default" w:ascii="仿宋_GB2312"/>
          <w:sz w:val="32"/>
          <w:szCs w:val="32"/>
          <w:lang w:eastAsia="zh-CN"/>
        </w:rPr>
        <w:t>，依托绿水青山、田园风光、传统村落、民俗文化等大力发展观光农业和休闲农业，积极培育创意农业、定制农业、体验农业等新型业态。大力发展休闲农业和乡村旅游，加快乡村旅游经营户的改造提升工作，尽快打造形成</w:t>
      </w:r>
      <w:r>
        <w:rPr>
          <w:rFonts w:hint="eastAsia" w:ascii="仿宋_GB2312"/>
          <w:sz w:val="32"/>
          <w:szCs w:val="32"/>
          <w:lang w:val="en-US" w:eastAsia="zh-CN"/>
        </w:rPr>
        <w:t>312国道、219省道、339省道和淮河</w:t>
      </w:r>
      <w:r>
        <w:rPr>
          <w:rFonts w:hint="default" w:ascii="仿宋_GB2312"/>
          <w:sz w:val="32"/>
          <w:szCs w:val="32"/>
          <w:lang w:eastAsia="zh-CN"/>
        </w:rPr>
        <w:t>沿线独具特色的休闲农业和乡村旅游带。积极推进农村三产融合，培育发展特色民宿、特色休闲农庄、特色农业观光园和田园综合体等新业态，发展建设一批农业旅游景区景点，让农区变成景区、田园变成公园、民房变成客房。（责任单位：</w:t>
      </w:r>
      <w:r>
        <w:rPr>
          <w:rFonts w:hint="eastAsia" w:ascii="仿宋_GB2312"/>
          <w:sz w:val="32"/>
          <w:szCs w:val="32"/>
          <w:lang w:eastAsia="zh-CN"/>
        </w:rPr>
        <w:t>县</w:t>
      </w:r>
      <w:r>
        <w:rPr>
          <w:rFonts w:hint="default" w:ascii="仿宋_GB2312"/>
          <w:sz w:val="32"/>
          <w:szCs w:val="32"/>
          <w:lang w:eastAsia="zh-CN"/>
        </w:rPr>
        <w:t>农业局</w:t>
      </w:r>
      <w:r>
        <w:rPr>
          <w:rFonts w:hint="eastAsia" w:ascii="仿宋_GB2312"/>
          <w:sz w:val="32"/>
          <w:szCs w:val="32"/>
          <w:lang w:eastAsia="zh-CN"/>
        </w:rPr>
        <w:t>、林业局、旅游发展服务中心</w:t>
      </w:r>
      <w:r>
        <w:rPr>
          <w:rFonts w:hint="default" w:ascii="仿宋_GB2312"/>
          <w:sz w:val="32"/>
          <w:szCs w:val="32"/>
          <w:lang w:eastAsia="zh-CN"/>
        </w:rPr>
        <w:t>、</w:t>
      </w:r>
      <w:r>
        <w:rPr>
          <w:rFonts w:hint="eastAsia" w:ascii="仿宋_GB2312"/>
          <w:sz w:val="32"/>
          <w:szCs w:val="32"/>
          <w:lang w:eastAsia="zh-CN"/>
        </w:rPr>
        <w:t>住房城乡规划建设局</w:t>
      </w:r>
      <w:r>
        <w:rPr>
          <w:rFonts w:hint="default" w:ascii="仿宋_GB2312"/>
          <w:sz w:val="32"/>
          <w:szCs w:val="32"/>
          <w:lang w:eastAsia="zh-CN"/>
        </w:rPr>
        <w:t>，各</w:t>
      </w:r>
      <w:r>
        <w:rPr>
          <w:rFonts w:hint="eastAsia" w:ascii="仿宋_GB2312"/>
          <w:sz w:val="32"/>
          <w:szCs w:val="32"/>
          <w:lang w:eastAsia="zh-CN"/>
        </w:rPr>
        <w:t>乡镇、街道</w:t>
      </w:r>
      <w:r>
        <w:rPr>
          <w:rFonts w:hint="default" w:ascii="仿宋_GB2312"/>
          <w:sz w:val="32"/>
          <w:szCs w:val="32"/>
          <w:lang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eastAsia" w:ascii="华文楷体" w:hAnsi="华文楷体" w:eastAsia="华文楷体" w:cs="华文楷体"/>
          <w:b/>
          <w:bCs/>
          <w:i w:val="0"/>
          <w:iCs w:val="0"/>
          <w:sz w:val="32"/>
          <w:szCs w:val="32"/>
          <w:lang w:eastAsia="zh-CN"/>
        </w:rPr>
      </w:pPr>
      <w:r>
        <w:rPr>
          <w:rFonts w:hint="eastAsia" w:ascii="华文楷体" w:hAnsi="华文楷体" w:eastAsia="华文楷体" w:cs="华文楷体"/>
          <w:b/>
          <w:bCs/>
          <w:i w:val="0"/>
          <w:iCs w:val="0"/>
          <w:sz w:val="32"/>
          <w:szCs w:val="32"/>
          <w:lang w:eastAsia="zh-CN"/>
        </w:rPr>
        <w:t>（三）旅游服务提升工程</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default" w:ascii="仿宋_GB2312"/>
          <w:sz w:val="32"/>
          <w:szCs w:val="32"/>
          <w:lang w:eastAsia="zh-CN"/>
        </w:rPr>
        <w:t>围绕提供更精准、更便捷</w:t>
      </w:r>
      <w:r>
        <w:rPr>
          <w:rFonts w:hint="eastAsia" w:ascii="仿宋_GB2312"/>
          <w:sz w:val="32"/>
          <w:szCs w:val="32"/>
          <w:lang w:eastAsia="zh-CN"/>
        </w:rPr>
        <w:t>，</w:t>
      </w:r>
      <w:r>
        <w:rPr>
          <w:rFonts w:hint="default" w:ascii="仿宋_GB2312"/>
          <w:sz w:val="32"/>
          <w:szCs w:val="32"/>
          <w:lang w:eastAsia="zh-CN"/>
        </w:rPr>
        <w:t>智能化、个性化的服务，积极改善环境，提升服务品质，用优质服务暖人心、热情待客赢市场。</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9.</w:t>
      </w:r>
      <w:r>
        <w:rPr>
          <w:rFonts w:hint="default" w:ascii="仿宋_GB2312"/>
          <w:b/>
          <w:bCs/>
          <w:sz w:val="32"/>
          <w:szCs w:val="32"/>
          <w:lang w:eastAsia="zh-CN"/>
        </w:rPr>
        <w:t>健全旅游服务设施。</w:t>
      </w:r>
      <w:r>
        <w:rPr>
          <w:rFonts w:hint="default" w:ascii="仿宋_GB2312"/>
          <w:sz w:val="32"/>
          <w:szCs w:val="32"/>
          <w:lang w:eastAsia="zh-CN"/>
        </w:rPr>
        <w:t>加快县城旅游</w:t>
      </w:r>
      <w:r>
        <w:rPr>
          <w:rFonts w:hint="eastAsia" w:ascii="仿宋_GB2312"/>
          <w:sz w:val="32"/>
          <w:szCs w:val="32"/>
          <w:lang w:eastAsia="zh-CN"/>
        </w:rPr>
        <w:t>服务主</w:t>
      </w:r>
      <w:r>
        <w:rPr>
          <w:rFonts w:hint="default" w:ascii="仿宋_GB2312"/>
          <w:sz w:val="32"/>
          <w:szCs w:val="32"/>
          <w:lang w:eastAsia="zh-CN"/>
        </w:rPr>
        <w:t>集散中心、</w:t>
      </w:r>
      <w:r>
        <w:rPr>
          <w:rFonts w:hint="eastAsia" w:ascii="仿宋_GB2312"/>
          <w:sz w:val="32"/>
          <w:szCs w:val="32"/>
          <w:lang w:eastAsia="zh-CN"/>
        </w:rPr>
        <w:t>灵山、周党两个副集散中心</w:t>
      </w:r>
      <w:r>
        <w:rPr>
          <w:rFonts w:hint="default" w:ascii="仿宋_GB2312"/>
          <w:sz w:val="32"/>
          <w:szCs w:val="32"/>
          <w:lang w:eastAsia="zh-CN"/>
        </w:rPr>
        <w:t>建设，形成“1+2+N”旅游服务体系，为游客提供旅游集散、咨询、票务、换乘等旅游公共服务；统筹协调，在</w:t>
      </w:r>
      <w:r>
        <w:rPr>
          <w:rFonts w:hint="eastAsia" w:ascii="仿宋_GB2312"/>
          <w:sz w:val="32"/>
          <w:szCs w:val="32"/>
          <w:lang w:eastAsia="zh-CN"/>
        </w:rPr>
        <w:t>县城和主要旅游道路</w:t>
      </w:r>
      <w:r>
        <w:rPr>
          <w:rFonts w:hint="default" w:ascii="仿宋_GB2312"/>
          <w:sz w:val="32"/>
          <w:szCs w:val="32"/>
          <w:lang w:eastAsia="zh-CN"/>
        </w:rPr>
        <w:t>沿线布局修建一批公益性的游憩绿道、城市广场、休闲街区、文化场所等公共休闲空间</w:t>
      </w:r>
      <w:r>
        <w:rPr>
          <w:rFonts w:hint="eastAsia" w:ascii="仿宋_GB2312"/>
          <w:sz w:val="32"/>
          <w:szCs w:val="32"/>
          <w:lang w:eastAsia="zh-CN"/>
        </w:rPr>
        <w:t>。</w:t>
      </w:r>
      <w:r>
        <w:rPr>
          <w:rFonts w:hint="default" w:ascii="仿宋_GB2312"/>
          <w:sz w:val="32"/>
          <w:szCs w:val="32"/>
          <w:lang w:eastAsia="zh-CN"/>
        </w:rPr>
        <w:t>继续实施“厕所革命”，推进“厕所革命”从景区向城市</w:t>
      </w:r>
      <w:r>
        <w:rPr>
          <w:rFonts w:hint="eastAsia" w:ascii="仿宋_GB2312"/>
          <w:sz w:val="32"/>
          <w:szCs w:val="32"/>
          <w:lang w:eastAsia="zh-CN"/>
        </w:rPr>
        <w:t>、</w:t>
      </w:r>
      <w:r>
        <w:rPr>
          <w:rFonts w:hint="default" w:ascii="仿宋_GB2312"/>
          <w:sz w:val="32"/>
          <w:szCs w:val="32"/>
          <w:lang w:eastAsia="zh-CN"/>
        </w:rPr>
        <w:t>农村延伸，向全域拓展。到2020年，</w:t>
      </w:r>
      <w:r>
        <w:rPr>
          <w:rFonts w:hint="eastAsia" w:ascii="仿宋_GB2312"/>
          <w:sz w:val="32"/>
          <w:szCs w:val="32"/>
          <w:lang w:eastAsia="zh-CN"/>
        </w:rPr>
        <w:t>全县</w:t>
      </w:r>
      <w:r>
        <w:rPr>
          <w:rFonts w:hint="default" w:ascii="仿宋_GB2312"/>
          <w:sz w:val="32"/>
          <w:szCs w:val="32"/>
          <w:lang w:eastAsia="zh-CN"/>
        </w:rPr>
        <w:t>再新建和改造</w:t>
      </w:r>
      <w:r>
        <w:rPr>
          <w:rFonts w:hint="eastAsia" w:ascii="仿宋_GB2312"/>
          <w:sz w:val="32"/>
          <w:szCs w:val="32"/>
          <w:lang w:val="en-US" w:eastAsia="zh-CN"/>
        </w:rPr>
        <w:t>77</w:t>
      </w:r>
      <w:r>
        <w:rPr>
          <w:rFonts w:hint="default" w:ascii="仿宋_GB2312"/>
          <w:sz w:val="32"/>
          <w:szCs w:val="32"/>
          <w:lang w:eastAsia="zh-CN"/>
        </w:rPr>
        <w:t>座旅游厕所并实行免费开放，实现旅游景区、旅游线路沿线、交通集散点、休闲步行街区等区域厕所充足并达到A级标准。将旅游厕所建设管理纳入文明城市、卫生</w:t>
      </w:r>
      <w:r>
        <w:rPr>
          <w:rFonts w:hint="eastAsia" w:ascii="仿宋_GB2312"/>
          <w:sz w:val="32"/>
          <w:szCs w:val="32"/>
          <w:lang w:eastAsia="zh-CN"/>
        </w:rPr>
        <w:t>县城</w:t>
      </w:r>
      <w:r>
        <w:rPr>
          <w:rFonts w:hint="default" w:ascii="仿宋_GB2312"/>
          <w:sz w:val="32"/>
          <w:szCs w:val="32"/>
          <w:lang w:eastAsia="zh-CN"/>
        </w:rPr>
        <w:t>、文明村镇和A级景区、乡村旅游示范点、全域旅游示范区创建活动中，为新时代推动精神文明建设、实施乡村振兴战略注入强大动力。（责任单位：</w:t>
      </w:r>
      <w:r>
        <w:rPr>
          <w:rFonts w:hint="eastAsia" w:ascii="仿宋_GB2312"/>
          <w:sz w:val="32"/>
          <w:szCs w:val="32"/>
          <w:lang w:eastAsia="zh-CN"/>
        </w:rPr>
        <w:t>县发展改革委、住房城乡规划建设局、城市管理局</w:t>
      </w:r>
      <w:r>
        <w:rPr>
          <w:rFonts w:hint="default" w:ascii="仿宋_GB2312"/>
          <w:sz w:val="32"/>
          <w:szCs w:val="32"/>
          <w:lang w:eastAsia="zh-CN"/>
        </w:rPr>
        <w:t>、</w:t>
      </w:r>
      <w:r>
        <w:rPr>
          <w:rFonts w:hint="eastAsia" w:ascii="仿宋_GB2312"/>
          <w:sz w:val="32"/>
          <w:szCs w:val="32"/>
          <w:lang w:eastAsia="zh-CN"/>
        </w:rPr>
        <w:t>交通运输局</w:t>
      </w:r>
      <w:r>
        <w:rPr>
          <w:rFonts w:hint="default" w:ascii="仿宋_GB2312"/>
          <w:sz w:val="32"/>
          <w:szCs w:val="32"/>
          <w:lang w:eastAsia="zh-CN"/>
        </w:rPr>
        <w:t>、</w:t>
      </w:r>
      <w:r>
        <w:rPr>
          <w:rFonts w:hint="eastAsia" w:ascii="仿宋_GB2312"/>
          <w:sz w:val="32"/>
          <w:szCs w:val="32"/>
          <w:lang w:eastAsia="zh-CN"/>
        </w:rPr>
        <w:t>旅游发展服务中心</w:t>
      </w:r>
      <w:r>
        <w:rPr>
          <w:rFonts w:hint="default" w:ascii="仿宋_GB2312"/>
          <w:sz w:val="32"/>
          <w:szCs w:val="32"/>
          <w:lang w:eastAsia="zh-CN"/>
        </w:rPr>
        <w:t>、农业局、</w:t>
      </w:r>
      <w:r>
        <w:rPr>
          <w:rFonts w:hint="eastAsia" w:ascii="仿宋_GB2312"/>
          <w:sz w:val="32"/>
          <w:szCs w:val="32"/>
          <w:lang w:eastAsia="zh-CN"/>
        </w:rPr>
        <w:t>国土资源局、环境保护局</w:t>
      </w:r>
      <w:r>
        <w:rPr>
          <w:rFonts w:hint="default" w:ascii="仿宋_GB2312"/>
          <w:sz w:val="32"/>
          <w:szCs w:val="32"/>
          <w:lang w:eastAsia="zh-CN"/>
        </w:rPr>
        <w:t>，各</w:t>
      </w:r>
      <w:r>
        <w:rPr>
          <w:rFonts w:hint="eastAsia" w:ascii="仿宋_GB2312"/>
          <w:sz w:val="32"/>
          <w:szCs w:val="32"/>
          <w:lang w:eastAsia="zh-CN"/>
        </w:rPr>
        <w:t>乡镇、街道</w:t>
      </w:r>
      <w:r>
        <w:rPr>
          <w:rFonts w:hint="default" w:ascii="仿宋_GB2312"/>
          <w:sz w:val="32"/>
          <w:szCs w:val="32"/>
          <w:lang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10.</w:t>
      </w:r>
      <w:r>
        <w:rPr>
          <w:rFonts w:hint="default" w:ascii="仿宋_GB2312"/>
          <w:b/>
          <w:bCs/>
          <w:sz w:val="32"/>
          <w:szCs w:val="32"/>
          <w:lang w:eastAsia="zh-CN"/>
        </w:rPr>
        <w:t>提升旅游服务质量。</w:t>
      </w:r>
      <w:r>
        <w:rPr>
          <w:rFonts w:hint="default" w:ascii="仿宋_GB2312"/>
          <w:sz w:val="32"/>
          <w:szCs w:val="32"/>
          <w:lang w:eastAsia="zh-CN"/>
        </w:rPr>
        <w:t>以标准化、规范化为手段，借鉴“金钥匙”等先进服务品牌理念，以深入推进标准化建设为契机，引导旅游企业切实增强标准意识，提升标杆，健全标准，逐步形成旅游产品和服务标准化体系。把诚信放在更重要的位置，倡导诚信服务，加强旅游行业诚信教育和诚信文化建设，不断提高食</w:t>
      </w:r>
      <w:r>
        <w:rPr>
          <w:rFonts w:hint="eastAsia" w:ascii="仿宋_GB2312"/>
          <w:sz w:val="32"/>
          <w:szCs w:val="32"/>
          <w:lang w:eastAsia="zh-CN"/>
        </w:rPr>
        <w:t>、</w:t>
      </w:r>
      <w:r>
        <w:rPr>
          <w:rFonts w:hint="default" w:ascii="仿宋_GB2312"/>
          <w:sz w:val="32"/>
          <w:szCs w:val="32"/>
          <w:lang w:eastAsia="zh-CN"/>
        </w:rPr>
        <w:t>住</w:t>
      </w:r>
      <w:r>
        <w:rPr>
          <w:rFonts w:hint="eastAsia" w:ascii="仿宋_GB2312"/>
          <w:sz w:val="32"/>
          <w:szCs w:val="32"/>
          <w:lang w:eastAsia="zh-CN"/>
        </w:rPr>
        <w:t>、</w:t>
      </w:r>
      <w:r>
        <w:rPr>
          <w:rFonts w:hint="default" w:ascii="仿宋_GB2312"/>
          <w:sz w:val="32"/>
          <w:szCs w:val="32"/>
          <w:lang w:eastAsia="zh-CN"/>
        </w:rPr>
        <w:t>行</w:t>
      </w:r>
      <w:r>
        <w:rPr>
          <w:rFonts w:hint="eastAsia" w:ascii="仿宋_GB2312"/>
          <w:sz w:val="32"/>
          <w:szCs w:val="32"/>
          <w:lang w:eastAsia="zh-CN"/>
        </w:rPr>
        <w:t>、</w:t>
      </w:r>
      <w:r>
        <w:rPr>
          <w:rFonts w:hint="default" w:ascii="仿宋_GB2312"/>
          <w:sz w:val="32"/>
          <w:szCs w:val="32"/>
          <w:lang w:eastAsia="zh-CN"/>
        </w:rPr>
        <w:t>游</w:t>
      </w:r>
      <w:r>
        <w:rPr>
          <w:rFonts w:hint="eastAsia" w:ascii="仿宋_GB2312"/>
          <w:sz w:val="32"/>
          <w:szCs w:val="32"/>
          <w:lang w:eastAsia="zh-CN"/>
        </w:rPr>
        <w:t>、</w:t>
      </w:r>
      <w:r>
        <w:rPr>
          <w:rFonts w:hint="default" w:ascii="仿宋_GB2312"/>
          <w:sz w:val="32"/>
          <w:szCs w:val="32"/>
          <w:lang w:eastAsia="zh-CN"/>
        </w:rPr>
        <w:t>购</w:t>
      </w:r>
      <w:r>
        <w:rPr>
          <w:rFonts w:hint="eastAsia" w:ascii="仿宋_GB2312"/>
          <w:sz w:val="32"/>
          <w:szCs w:val="32"/>
          <w:lang w:eastAsia="zh-CN"/>
        </w:rPr>
        <w:t>、</w:t>
      </w:r>
      <w:r>
        <w:rPr>
          <w:rFonts w:hint="default" w:ascii="仿宋_GB2312"/>
          <w:sz w:val="32"/>
          <w:szCs w:val="32"/>
          <w:lang w:eastAsia="zh-CN"/>
        </w:rPr>
        <w:t>娱等各个环节的服务质量，全方位满足游客需求，打造</w:t>
      </w:r>
      <w:r>
        <w:rPr>
          <w:rFonts w:hint="eastAsia" w:ascii="仿宋_GB2312"/>
          <w:sz w:val="32"/>
          <w:szCs w:val="32"/>
          <w:lang w:eastAsia="zh-CN"/>
        </w:rPr>
        <w:t>罗山</w:t>
      </w:r>
      <w:r>
        <w:rPr>
          <w:rFonts w:hint="default" w:ascii="仿宋_GB2312"/>
          <w:sz w:val="32"/>
          <w:szCs w:val="32"/>
          <w:lang w:eastAsia="zh-CN"/>
        </w:rPr>
        <w:t>旅游服务的金字招牌。（责任单位：</w:t>
      </w:r>
      <w:r>
        <w:rPr>
          <w:rFonts w:hint="eastAsia" w:ascii="仿宋_GB2312"/>
          <w:sz w:val="32"/>
          <w:szCs w:val="32"/>
          <w:lang w:eastAsia="zh-CN"/>
        </w:rPr>
        <w:t>县旅游发展服务中心</w:t>
      </w:r>
      <w:r>
        <w:rPr>
          <w:rFonts w:hint="default" w:ascii="仿宋_GB2312"/>
          <w:sz w:val="32"/>
          <w:szCs w:val="32"/>
          <w:lang w:eastAsia="zh-CN"/>
        </w:rPr>
        <w:t>、工商质监局、</w:t>
      </w:r>
      <w:r>
        <w:rPr>
          <w:rFonts w:hint="eastAsia" w:ascii="仿宋_GB2312"/>
          <w:sz w:val="32"/>
          <w:szCs w:val="32"/>
          <w:lang w:eastAsia="zh-CN"/>
        </w:rPr>
        <w:t>食品药品监管局、物价办</w:t>
      </w:r>
      <w:r>
        <w:rPr>
          <w:rFonts w:hint="default" w:ascii="仿宋_GB2312"/>
          <w:sz w:val="32"/>
          <w:szCs w:val="32"/>
          <w:lang w:eastAsia="zh-CN"/>
        </w:rPr>
        <w:t>，各</w:t>
      </w:r>
      <w:r>
        <w:rPr>
          <w:rFonts w:hint="eastAsia" w:ascii="仿宋_GB2312"/>
          <w:sz w:val="32"/>
          <w:szCs w:val="32"/>
          <w:lang w:eastAsia="zh-CN"/>
        </w:rPr>
        <w:t>乡镇、街道</w:t>
      </w:r>
      <w:r>
        <w:rPr>
          <w:rFonts w:hint="default" w:ascii="仿宋_GB2312"/>
          <w:sz w:val="32"/>
          <w:szCs w:val="32"/>
          <w:lang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11.</w:t>
      </w:r>
      <w:r>
        <w:rPr>
          <w:rFonts w:hint="default" w:ascii="仿宋_GB2312"/>
          <w:b/>
          <w:bCs/>
          <w:sz w:val="32"/>
          <w:szCs w:val="32"/>
          <w:lang w:eastAsia="zh-CN"/>
        </w:rPr>
        <w:t>完善智慧旅游系统。</w:t>
      </w:r>
      <w:r>
        <w:rPr>
          <w:rFonts w:hint="default" w:ascii="仿宋_GB2312"/>
          <w:sz w:val="32"/>
          <w:szCs w:val="32"/>
          <w:lang w:eastAsia="zh-CN"/>
        </w:rPr>
        <w:t>加强智慧旅游体系建设，完善旅游大数据采集、综合利用和指挥调度设施，建立集信息、集散、调度、统计功能于一体的全</w:t>
      </w:r>
      <w:r>
        <w:rPr>
          <w:rFonts w:hint="eastAsia" w:ascii="仿宋_GB2312"/>
          <w:sz w:val="32"/>
          <w:szCs w:val="32"/>
          <w:lang w:eastAsia="zh-CN"/>
        </w:rPr>
        <w:t>县</w:t>
      </w:r>
      <w:r>
        <w:rPr>
          <w:rFonts w:hint="default" w:ascii="仿宋_GB2312"/>
          <w:sz w:val="32"/>
          <w:szCs w:val="32"/>
          <w:lang w:eastAsia="zh-CN"/>
        </w:rPr>
        <w:t>旅游公共服务和产业监测平台，实现旅游与其他部门数据信息共享和重点部位、环境实时监测。支持建设智慧旅游景区、智慧旅游乡村。到2020年，全</w:t>
      </w:r>
      <w:r>
        <w:rPr>
          <w:rFonts w:hint="eastAsia" w:ascii="仿宋_GB2312"/>
          <w:sz w:val="32"/>
          <w:szCs w:val="32"/>
          <w:lang w:eastAsia="zh-CN"/>
        </w:rPr>
        <w:t>县</w:t>
      </w:r>
      <w:r>
        <w:rPr>
          <w:rFonts w:hint="default" w:ascii="仿宋_GB2312"/>
          <w:sz w:val="32"/>
          <w:szCs w:val="32"/>
          <w:lang w:eastAsia="zh-CN"/>
        </w:rPr>
        <w:t>3A级以上景区实现免费WIFI、智能导览、电子讲解、在线预订、信息推送等全覆盖。深化与大型网络营销平台、在线旅行商合作，支持在线度假租赁、旅游网络购物、在线旅游租车平台发展。推进移动互联手机客户端应用，为入（过）境游客提供丰富便捷的旅游资讯。（责任单位：</w:t>
      </w:r>
      <w:r>
        <w:rPr>
          <w:rFonts w:hint="eastAsia" w:ascii="仿宋_GB2312"/>
          <w:sz w:val="32"/>
          <w:szCs w:val="32"/>
          <w:lang w:eastAsia="zh-CN"/>
        </w:rPr>
        <w:t>县工业信息化委</w:t>
      </w:r>
      <w:r>
        <w:rPr>
          <w:rFonts w:hint="default" w:ascii="仿宋_GB2312"/>
          <w:sz w:val="32"/>
          <w:szCs w:val="32"/>
          <w:lang w:eastAsia="zh-CN"/>
        </w:rPr>
        <w:t>、</w:t>
      </w:r>
      <w:r>
        <w:rPr>
          <w:rFonts w:hint="eastAsia" w:ascii="仿宋_GB2312"/>
          <w:sz w:val="32"/>
          <w:szCs w:val="32"/>
          <w:lang w:eastAsia="zh-CN"/>
        </w:rPr>
        <w:t>城市管理局</w:t>
      </w:r>
      <w:r>
        <w:rPr>
          <w:rFonts w:hint="default" w:ascii="仿宋_GB2312"/>
          <w:sz w:val="32"/>
          <w:szCs w:val="32"/>
          <w:lang w:eastAsia="zh-CN"/>
        </w:rPr>
        <w:t>、</w:t>
      </w:r>
      <w:r>
        <w:rPr>
          <w:rFonts w:hint="eastAsia" w:ascii="仿宋_GB2312"/>
          <w:sz w:val="32"/>
          <w:szCs w:val="32"/>
          <w:lang w:eastAsia="zh-CN"/>
        </w:rPr>
        <w:t>旅游发展服务中心</w:t>
      </w:r>
      <w:r>
        <w:rPr>
          <w:rFonts w:hint="default" w:ascii="仿宋_GB2312"/>
          <w:sz w:val="32"/>
          <w:szCs w:val="32"/>
          <w:lang w:eastAsia="zh-CN"/>
        </w:rPr>
        <w:t>、公安局、</w:t>
      </w:r>
      <w:r>
        <w:rPr>
          <w:rFonts w:hint="eastAsia" w:ascii="仿宋_GB2312"/>
          <w:sz w:val="32"/>
          <w:szCs w:val="32"/>
          <w:lang w:eastAsia="zh-CN"/>
        </w:rPr>
        <w:t>交通运输局</w:t>
      </w:r>
      <w:r>
        <w:rPr>
          <w:rFonts w:hint="default" w:ascii="仿宋_GB2312"/>
          <w:sz w:val="32"/>
          <w:szCs w:val="32"/>
          <w:lang w:eastAsia="zh-CN"/>
        </w:rPr>
        <w:t>、气象局，各</w:t>
      </w:r>
      <w:r>
        <w:rPr>
          <w:rFonts w:hint="eastAsia" w:ascii="仿宋_GB2312"/>
          <w:sz w:val="32"/>
          <w:szCs w:val="32"/>
          <w:lang w:eastAsia="zh-CN"/>
        </w:rPr>
        <w:t>乡镇、街道</w:t>
      </w:r>
      <w:r>
        <w:rPr>
          <w:rFonts w:hint="default" w:ascii="仿宋_GB2312"/>
          <w:sz w:val="32"/>
          <w:szCs w:val="32"/>
          <w:lang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12.</w:t>
      </w:r>
      <w:r>
        <w:rPr>
          <w:rFonts w:hint="default" w:ascii="仿宋_GB2312"/>
          <w:b/>
          <w:bCs/>
          <w:sz w:val="32"/>
          <w:szCs w:val="32"/>
          <w:lang w:eastAsia="zh-CN"/>
        </w:rPr>
        <w:t>完善旅游标识系统。</w:t>
      </w:r>
      <w:r>
        <w:rPr>
          <w:rFonts w:hint="default" w:ascii="仿宋_GB2312"/>
          <w:sz w:val="32"/>
          <w:szCs w:val="32"/>
          <w:lang w:eastAsia="zh-CN"/>
        </w:rPr>
        <w:t>重点提升火车站和高速、国道出入口等重要节点交通指引标识。完善通往旅游集散地、旅游目的地、A级以上景区的主要道路和连接线指引标识系统，促进旅游景区多语种标识系统的规范化。协调并规范跨区域旅游交通指引标识、乡村公路旅游交通指引标识的制作与设置。（责任单位：</w:t>
      </w:r>
      <w:r>
        <w:rPr>
          <w:rFonts w:hint="eastAsia" w:ascii="仿宋_GB2312"/>
          <w:sz w:val="32"/>
          <w:szCs w:val="32"/>
          <w:lang w:eastAsia="zh-CN"/>
        </w:rPr>
        <w:t>县</w:t>
      </w:r>
      <w:r>
        <w:rPr>
          <w:rFonts w:hint="default" w:ascii="仿宋_GB2312"/>
          <w:sz w:val="32"/>
          <w:szCs w:val="32"/>
          <w:lang w:eastAsia="zh-CN"/>
        </w:rPr>
        <w:t>公安局、</w:t>
      </w:r>
      <w:r>
        <w:rPr>
          <w:rFonts w:hint="eastAsia" w:ascii="仿宋_GB2312"/>
          <w:sz w:val="32"/>
          <w:szCs w:val="32"/>
          <w:lang w:eastAsia="zh-CN"/>
        </w:rPr>
        <w:t>交通运输局</w:t>
      </w:r>
      <w:r>
        <w:rPr>
          <w:rFonts w:hint="default" w:ascii="仿宋_GB2312"/>
          <w:sz w:val="32"/>
          <w:szCs w:val="32"/>
          <w:lang w:eastAsia="zh-CN"/>
        </w:rPr>
        <w:t>、</w:t>
      </w:r>
      <w:r>
        <w:rPr>
          <w:rFonts w:hint="eastAsia" w:ascii="仿宋_GB2312"/>
          <w:sz w:val="32"/>
          <w:szCs w:val="32"/>
          <w:lang w:eastAsia="zh-CN"/>
        </w:rPr>
        <w:t>旅游发展服务中心</w:t>
      </w:r>
      <w:r>
        <w:rPr>
          <w:rFonts w:hint="default" w:ascii="仿宋_GB2312"/>
          <w:sz w:val="32"/>
          <w:szCs w:val="32"/>
          <w:lang w:eastAsia="zh-CN"/>
        </w:rPr>
        <w:t>，各</w:t>
      </w:r>
      <w:r>
        <w:rPr>
          <w:rFonts w:hint="eastAsia" w:ascii="仿宋_GB2312"/>
          <w:sz w:val="32"/>
          <w:szCs w:val="32"/>
          <w:lang w:eastAsia="zh-CN"/>
        </w:rPr>
        <w:t>乡镇、街道</w:t>
      </w:r>
      <w:r>
        <w:rPr>
          <w:rFonts w:hint="default" w:ascii="仿宋_GB2312"/>
          <w:sz w:val="32"/>
          <w:szCs w:val="32"/>
          <w:lang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13.</w:t>
      </w:r>
      <w:r>
        <w:rPr>
          <w:rFonts w:hint="default" w:ascii="仿宋_GB2312"/>
          <w:b/>
          <w:bCs/>
          <w:sz w:val="32"/>
          <w:szCs w:val="32"/>
          <w:lang w:eastAsia="zh-CN"/>
        </w:rPr>
        <w:t>加快旅游商品开发。</w:t>
      </w:r>
      <w:r>
        <w:rPr>
          <w:rFonts w:hint="default" w:ascii="仿宋_GB2312"/>
          <w:sz w:val="32"/>
          <w:szCs w:val="32"/>
          <w:lang w:eastAsia="zh-CN"/>
        </w:rPr>
        <w:t>适应游客对文化艺术品的需求，大力开发具有地方特色的书法、美术、摄影等系列艺术精品；充分挖掘</w:t>
      </w:r>
      <w:r>
        <w:rPr>
          <w:rFonts w:hint="eastAsia" w:ascii="仿宋_GB2312"/>
          <w:sz w:val="32"/>
          <w:szCs w:val="32"/>
          <w:lang w:eastAsia="zh-CN"/>
        </w:rPr>
        <w:t>灵山佛教</w:t>
      </w:r>
      <w:r>
        <w:rPr>
          <w:rFonts w:hint="default" w:ascii="仿宋_GB2312"/>
          <w:sz w:val="32"/>
          <w:szCs w:val="32"/>
          <w:lang w:eastAsia="zh-CN"/>
        </w:rPr>
        <w:t>文化内涵，开发独具特色、物美价廉的</w:t>
      </w:r>
      <w:r>
        <w:rPr>
          <w:rFonts w:hint="eastAsia" w:ascii="仿宋_GB2312"/>
          <w:sz w:val="32"/>
          <w:szCs w:val="32"/>
          <w:lang w:eastAsia="zh-CN"/>
        </w:rPr>
        <w:t>祈福纳祥</w:t>
      </w:r>
      <w:r>
        <w:rPr>
          <w:rFonts w:hint="default" w:ascii="仿宋_GB2312"/>
          <w:sz w:val="32"/>
          <w:szCs w:val="32"/>
          <w:lang w:eastAsia="zh-CN"/>
        </w:rPr>
        <w:t>系列旅游纪念品；发挥山区野生资源优势，引导搞好山野菜、中草药和各种山珍等野生资源产品的开发，促进乡村旅游后备箱工程建设；积极构建旅游商业区、风情购物街、特色店和旅游景区、旅游饭店相结合的旅游购物网点体系。（责任单位：</w:t>
      </w:r>
      <w:r>
        <w:rPr>
          <w:rFonts w:hint="eastAsia" w:ascii="仿宋_GB2312"/>
          <w:sz w:val="32"/>
          <w:szCs w:val="32"/>
          <w:lang w:eastAsia="zh-CN"/>
        </w:rPr>
        <w:t>县旅游发展服务中心</w:t>
      </w:r>
      <w:r>
        <w:rPr>
          <w:rFonts w:hint="default" w:ascii="仿宋_GB2312"/>
          <w:sz w:val="32"/>
          <w:szCs w:val="32"/>
          <w:lang w:eastAsia="zh-CN"/>
        </w:rPr>
        <w:t>、</w:t>
      </w:r>
      <w:r>
        <w:rPr>
          <w:rFonts w:hint="eastAsia" w:ascii="仿宋_GB2312"/>
          <w:sz w:val="32"/>
          <w:szCs w:val="32"/>
          <w:lang w:eastAsia="zh-CN"/>
        </w:rPr>
        <w:t>发展改革委</w:t>
      </w:r>
      <w:r>
        <w:rPr>
          <w:rFonts w:hint="default" w:ascii="仿宋_GB2312"/>
          <w:sz w:val="32"/>
          <w:szCs w:val="32"/>
          <w:lang w:eastAsia="zh-CN"/>
        </w:rPr>
        <w:t>、财政局、工商质监局、商务局、</w:t>
      </w:r>
      <w:r>
        <w:rPr>
          <w:rFonts w:hint="eastAsia" w:ascii="仿宋_GB2312"/>
          <w:sz w:val="32"/>
          <w:szCs w:val="32"/>
          <w:lang w:eastAsia="zh-CN"/>
        </w:rPr>
        <w:t>住房城乡规划建设局</w:t>
      </w:r>
      <w:r>
        <w:rPr>
          <w:rFonts w:hint="default" w:ascii="仿宋_GB2312"/>
          <w:sz w:val="32"/>
          <w:szCs w:val="32"/>
          <w:lang w:eastAsia="zh-CN"/>
        </w:rPr>
        <w:t>、农业局、</w:t>
      </w:r>
      <w:r>
        <w:rPr>
          <w:rFonts w:hint="eastAsia" w:ascii="仿宋_GB2312"/>
          <w:sz w:val="32"/>
          <w:szCs w:val="32"/>
          <w:lang w:eastAsia="zh-CN"/>
        </w:rPr>
        <w:t>城市管理局，</w:t>
      </w:r>
      <w:r>
        <w:rPr>
          <w:rFonts w:hint="default" w:ascii="仿宋_GB2312"/>
          <w:sz w:val="32"/>
          <w:szCs w:val="32"/>
          <w:lang w:eastAsia="zh-CN"/>
        </w:rPr>
        <w:t>各</w:t>
      </w:r>
      <w:r>
        <w:rPr>
          <w:rFonts w:hint="eastAsia" w:ascii="仿宋_GB2312"/>
          <w:sz w:val="32"/>
          <w:szCs w:val="32"/>
          <w:lang w:eastAsia="zh-CN"/>
        </w:rPr>
        <w:t>乡镇、街道</w:t>
      </w:r>
      <w:r>
        <w:rPr>
          <w:rFonts w:hint="default" w:ascii="仿宋_GB2312"/>
          <w:sz w:val="32"/>
          <w:szCs w:val="32"/>
          <w:lang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（四）旅游交通提升工程</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14.</w:t>
      </w:r>
      <w:r>
        <w:rPr>
          <w:rFonts w:hint="default" w:ascii="仿宋_GB2312"/>
          <w:b/>
          <w:bCs/>
          <w:sz w:val="32"/>
          <w:szCs w:val="32"/>
          <w:lang w:eastAsia="zh-CN"/>
        </w:rPr>
        <w:t>积极开展旅游交通“织网”行动。</w:t>
      </w:r>
      <w:r>
        <w:rPr>
          <w:rFonts w:hint="eastAsia" w:ascii="仿宋_GB2312"/>
          <w:b/>
          <w:bCs/>
          <w:sz w:val="32"/>
          <w:szCs w:val="32"/>
          <w:lang w:eastAsia="zh-CN"/>
        </w:rPr>
        <w:t>一</w:t>
      </w:r>
      <w:r>
        <w:rPr>
          <w:rFonts w:hint="eastAsia" w:ascii="仿宋_GB2312"/>
          <w:sz w:val="32"/>
          <w:szCs w:val="32"/>
          <w:lang w:eastAsia="zh-CN"/>
        </w:rPr>
        <w:t>是加快县域大交通建设步伐。打造罗山到信阳的快速通道，实施国道、省道交通网改造提升工程。二是加速推进旅游道路建设。加大南信叶路、“曾店——彭新——铁铺”和“灵山（镇）——铁铺——山店”等通景公路的改造提升力度；积极协调开通京港澳鸡公山高速出口，提高旅游景区的可进入性。到2020年实现县内</w:t>
      </w:r>
      <w:r>
        <w:rPr>
          <w:rFonts w:hint="eastAsia" w:ascii="仿宋_GB2312"/>
          <w:sz w:val="32"/>
          <w:szCs w:val="32"/>
          <w:lang w:val="en-US" w:eastAsia="zh-CN"/>
        </w:rPr>
        <w:t>4</w:t>
      </w:r>
      <w:r>
        <w:rPr>
          <w:rFonts w:hint="eastAsia" w:ascii="仿宋_GB2312"/>
          <w:sz w:val="32"/>
          <w:szCs w:val="32"/>
          <w:lang w:eastAsia="zh-CN"/>
        </w:rPr>
        <w:t>A级以上旅游景区二级公路全贯通。三是完善旅游交通服务体系。开通罗山县城至灵山风景区、何家冲旅游公交线路，支持鼓励周边县区的旅游汽车公司开通至罗山的旅游专线，推进城乡公交服务网络向旅游景区、乡村旅游点延伸，</w:t>
      </w:r>
      <w:r>
        <w:rPr>
          <w:rFonts w:hint="default" w:ascii="仿宋_GB2312"/>
          <w:sz w:val="32"/>
          <w:szCs w:val="32"/>
          <w:lang w:eastAsia="zh-CN"/>
        </w:rPr>
        <w:t>完善路途游憩服务功能</w:t>
      </w:r>
      <w:r>
        <w:rPr>
          <w:rFonts w:hint="eastAsia" w:ascii="仿宋_GB2312"/>
          <w:sz w:val="32"/>
          <w:szCs w:val="32"/>
          <w:lang w:eastAsia="zh-CN"/>
        </w:rPr>
        <w:t>。四是加快城区、景区、游客集中场所停车场改扩建步伐。完成灵山新生态停车场、灵山老停车场改造项目以及青蓬自驾车和房车露营地建设，</w:t>
      </w:r>
      <w:r>
        <w:rPr>
          <w:rFonts w:hint="default" w:ascii="仿宋_GB2312"/>
          <w:sz w:val="32"/>
          <w:szCs w:val="32"/>
          <w:lang w:eastAsia="zh-CN"/>
        </w:rPr>
        <w:t>为游客提供多样化的换乘服务</w:t>
      </w:r>
      <w:r>
        <w:rPr>
          <w:rFonts w:hint="eastAsia" w:ascii="仿宋_GB2312"/>
          <w:sz w:val="32"/>
          <w:szCs w:val="32"/>
          <w:lang w:eastAsia="zh-CN"/>
        </w:rPr>
        <w:t>。力争到</w:t>
      </w:r>
      <w:r>
        <w:rPr>
          <w:rFonts w:hint="eastAsia" w:ascii="仿宋_GB2312"/>
          <w:sz w:val="32"/>
          <w:szCs w:val="32"/>
          <w:lang w:val="en-US" w:eastAsia="zh-CN"/>
        </w:rPr>
        <w:t>2020年，</w:t>
      </w:r>
      <w:r>
        <w:rPr>
          <w:rFonts w:hint="eastAsia" w:ascii="仿宋_GB2312"/>
          <w:sz w:val="32"/>
          <w:szCs w:val="32"/>
          <w:lang w:eastAsia="zh-CN"/>
        </w:rPr>
        <w:t>全县新增停车场面积10万平方米，新增停车位4</w:t>
      </w:r>
      <w:r>
        <w:rPr>
          <w:rFonts w:hint="default" w:ascii="仿宋_GB2312"/>
          <w:sz w:val="32"/>
          <w:szCs w:val="32"/>
          <w:lang w:eastAsia="zh-CN"/>
        </w:rPr>
        <w:t>000</w:t>
      </w:r>
      <w:r>
        <w:rPr>
          <w:rFonts w:hint="eastAsia" w:ascii="仿宋_GB2312"/>
          <w:sz w:val="32"/>
          <w:szCs w:val="32"/>
          <w:lang w:eastAsia="zh-CN"/>
        </w:rPr>
        <w:t>—5</w:t>
      </w:r>
      <w:r>
        <w:rPr>
          <w:rFonts w:hint="default" w:ascii="仿宋_GB2312"/>
          <w:sz w:val="32"/>
          <w:szCs w:val="32"/>
          <w:lang w:eastAsia="zh-CN"/>
        </w:rPr>
        <w:t>000</w:t>
      </w:r>
      <w:r>
        <w:rPr>
          <w:rFonts w:hint="eastAsia" w:ascii="仿宋_GB2312"/>
          <w:sz w:val="32"/>
          <w:szCs w:val="32"/>
          <w:lang w:eastAsia="zh-CN"/>
        </w:rPr>
        <w:t>个，不断满足日益扩大的停车需求。</w:t>
      </w:r>
      <w:r>
        <w:rPr>
          <w:rFonts w:hint="default" w:ascii="仿宋_GB2312"/>
          <w:sz w:val="32"/>
          <w:szCs w:val="32"/>
          <w:lang w:eastAsia="zh-CN"/>
        </w:rPr>
        <w:t>（责任单位：</w:t>
      </w:r>
      <w:r>
        <w:rPr>
          <w:rFonts w:hint="eastAsia" w:ascii="仿宋_GB2312"/>
          <w:sz w:val="32"/>
          <w:szCs w:val="32"/>
          <w:lang w:eastAsia="zh-CN"/>
        </w:rPr>
        <w:t>县交通运输局</w:t>
      </w:r>
      <w:r>
        <w:rPr>
          <w:rFonts w:hint="default" w:ascii="仿宋_GB2312"/>
          <w:sz w:val="32"/>
          <w:szCs w:val="32"/>
          <w:lang w:eastAsia="zh-CN"/>
        </w:rPr>
        <w:t>、公路局、</w:t>
      </w:r>
      <w:r>
        <w:rPr>
          <w:rFonts w:hint="eastAsia" w:ascii="仿宋_GB2312"/>
          <w:sz w:val="32"/>
          <w:szCs w:val="32"/>
          <w:lang w:eastAsia="zh-CN"/>
        </w:rPr>
        <w:t>发展改革委</w:t>
      </w:r>
      <w:r>
        <w:rPr>
          <w:rFonts w:hint="default" w:ascii="仿宋_GB2312"/>
          <w:sz w:val="32"/>
          <w:szCs w:val="32"/>
          <w:lang w:eastAsia="zh-CN"/>
        </w:rPr>
        <w:t>、</w:t>
      </w:r>
      <w:r>
        <w:rPr>
          <w:rFonts w:hint="eastAsia" w:ascii="仿宋_GB2312"/>
          <w:sz w:val="32"/>
          <w:szCs w:val="32"/>
          <w:lang w:eastAsia="zh-CN"/>
        </w:rPr>
        <w:t>旅游发展服务中心</w:t>
      </w:r>
      <w:r>
        <w:rPr>
          <w:rFonts w:hint="default" w:ascii="仿宋_GB2312"/>
          <w:sz w:val="32"/>
          <w:szCs w:val="32"/>
          <w:lang w:eastAsia="zh-CN"/>
        </w:rPr>
        <w:t>、财政局、</w:t>
      </w:r>
      <w:r>
        <w:rPr>
          <w:rFonts w:hint="eastAsia" w:ascii="仿宋_GB2312"/>
          <w:sz w:val="32"/>
          <w:szCs w:val="32"/>
          <w:lang w:eastAsia="zh-CN"/>
        </w:rPr>
        <w:t>住房城乡规划建设局</w:t>
      </w:r>
      <w:r>
        <w:rPr>
          <w:rFonts w:hint="default" w:ascii="仿宋_GB2312"/>
          <w:sz w:val="32"/>
          <w:szCs w:val="32"/>
          <w:lang w:eastAsia="zh-CN"/>
        </w:rPr>
        <w:t>，各</w:t>
      </w:r>
      <w:r>
        <w:rPr>
          <w:rFonts w:hint="eastAsia" w:ascii="仿宋_GB2312"/>
          <w:sz w:val="32"/>
          <w:szCs w:val="32"/>
          <w:lang w:eastAsia="zh-CN"/>
        </w:rPr>
        <w:t>乡镇、街道</w:t>
      </w:r>
      <w:r>
        <w:rPr>
          <w:rFonts w:hint="default" w:ascii="仿宋_GB2312"/>
          <w:sz w:val="32"/>
          <w:szCs w:val="32"/>
          <w:lang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（五）旅游管理提升工程</w:t>
      </w:r>
    </w:p>
    <w:p>
      <w:pPr>
        <w:widowControl w:val="0"/>
        <w:wordWrap/>
        <w:adjustRightInd/>
        <w:snapToGrid/>
        <w:spacing w:before="0" w:after="0" w:line="580" w:lineRule="exact"/>
        <w:ind w:left="0" w:leftChars="0" w:right="0" w:firstLine="640" w:firstLineChars="200"/>
        <w:jc w:val="both"/>
        <w:textAlignment w:val="auto"/>
        <w:outlineLvl w:val="9"/>
        <w:rPr>
          <w:rFonts w:hint="default" w:ascii="仿宋_GB2312"/>
          <w:sz w:val="32"/>
          <w:szCs w:val="32"/>
          <w:lang w:eastAsia="zh-CN"/>
        </w:rPr>
      </w:pPr>
      <w:r>
        <w:rPr>
          <w:rFonts w:hint="eastAsia" w:ascii="仿宋_GB2312"/>
          <w:b/>
          <w:bCs/>
          <w:sz w:val="32"/>
          <w:szCs w:val="32"/>
          <w:lang w:val="en-US" w:eastAsia="zh-CN"/>
        </w:rPr>
        <w:t>15</w:t>
      </w:r>
      <w:r>
        <w:rPr>
          <w:rFonts w:hint="default" w:ascii="仿宋_GB2312"/>
          <w:b/>
          <w:bCs/>
          <w:sz w:val="32"/>
          <w:szCs w:val="32"/>
          <w:lang w:eastAsia="zh-CN"/>
        </w:rPr>
        <w:t>．加强市场监管。</w:t>
      </w:r>
      <w:r>
        <w:rPr>
          <w:rFonts w:hint="default" w:ascii="仿宋_GB2312"/>
          <w:sz w:val="32"/>
          <w:szCs w:val="32"/>
          <w:lang w:eastAsia="zh-CN"/>
        </w:rPr>
        <w:t>贯彻落实《信阳市人民政府办公室关于进一步加强旅游市场综合监管工作的通知》（信政文〔2016〕155号），</w:t>
      </w:r>
      <w:r>
        <w:rPr>
          <w:rFonts w:hint="eastAsia" w:ascii="仿宋_GB2312"/>
          <w:sz w:val="32"/>
          <w:szCs w:val="32"/>
          <w:lang w:eastAsia="zh-CN"/>
        </w:rPr>
        <w:t>县</w:t>
      </w:r>
      <w:r>
        <w:rPr>
          <w:rFonts w:hint="default" w:ascii="仿宋_GB2312"/>
          <w:sz w:val="32"/>
          <w:szCs w:val="32"/>
          <w:lang w:eastAsia="zh-CN"/>
        </w:rPr>
        <w:t>旅游、交通</w:t>
      </w:r>
      <w:r>
        <w:rPr>
          <w:rFonts w:hint="eastAsia" w:ascii="仿宋_GB2312"/>
          <w:sz w:val="32"/>
          <w:szCs w:val="32"/>
          <w:lang w:eastAsia="zh-CN"/>
        </w:rPr>
        <w:t>运输</w:t>
      </w:r>
      <w:r>
        <w:rPr>
          <w:rFonts w:hint="default" w:ascii="仿宋_GB2312"/>
          <w:sz w:val="32"/>
          <w:szCs w:val="32"/>
          <w:lang w:eastAsia="zh-CN"/>
        </w:rPr>
        <w:t>、公安、工商</w:t>
      </w:r>
      <w:r>
        <w:rPr>
          <w:rFonts w:hint="eastAsia" w:ascii="仿宋_GB2312"/>
          <w:sz w:val="32"/>
          <w:szCs w:val="32"/>
          <w:lang w:eastAsia="zh-CN"/>
        </w:rPr>
        <w:t>质监</w:t>
      </w:r>
      <w:r>
        <w:rPr>
          <w:rFonts w:hint="default" w:ascii="仿宋_GB2312"/>
          <w:sz w:val="32"/>
          <w:szCs w:val="32"/>
          <w:lang w:eastAsia="zh-CN"/>
        </w:rPr>
        <w:t>等部门按照职责分工，对旅游市场秩序实施综合监管，建立统一调度、综合指挥、快速反应、高效处置的旅游市场监管工作机制。开展文明旅游、理性消费活动，引导游客理性选择旅游产品，签订旅游合同，依法合理维权。（责任单位：</w:t>
      </w:r>
      <w:r>
        <w:rPr>
          <w:rFonts w:hint="eastAsia" w:ascii="仿宋_GB2312"/>
          <w:sz w:val="32"/>
          <w:szCs w:val="32"/>
          <w:lang w:eastAsia="zh-CN"/>
        </w:rPr>
        <w:t>县旅游发展服务中心</w:t>
      </w:r>
      <w:r>
        <w:rPr>
          <w:rFonts w:hint="default" w:ascii="仿宋_GB2312"/>
          <w:sz w:val="32"/>
          <w:szCs w:val="32"/>
          <w:lang w:eastAsia="zh-CN"/>
        </w:rPr>
        <w:t>、</w:t>
      </w:r>
      <w:r>
        <w:rPr>
          <w:rFonts w:hint="eastAsia" w:ascii="仿宋_GB2312"/>
          <w:sz w:val="32"/>
          <w:szCs w:val="32"/>
          <w:lang w:eastAsia="zh-CN"/>
        </w:rPr>
        <w:t>交通运输局</w:t>
      </w:r>
      <w:r>
        <w:rPr>
          <w:rFonts w:hint="default" w:ascii="仿宋_GB2312"/>
          <w:sz w:val="32"/>
          <w:szCs w:val="32"/>
          <w:lang w:eastAsia="zh-CN"/>
        </w:rPr>
        <w:t>、公安局、工商</w:t>
      </w:r>
      <w:r>
        <w:rPr>
          <w:rFonts w:hint="eastAsia" w:ascii="仿宋_GB2312"/>
          <w:sz w:val="32"/>
          <w:szCs w:val="32"/>
          <w:lang w:eastAsia="zh-CN"/>
        </w:rPr>
        <w:t>质监</w:t>
      </w:r>
      <w:r>
        <w:rPr>
          <w:rFonts w:hint="default" w:ascii="仿宋_GB2312"/>
          <w:sz w:val="32"/>
          <w:szCs w:val="32"/>
          <w:lang w:eastAsia="zh-CN"/>
        </w:rPr>
        <w:t>局、物价办</w:t>
      </w:r>
      <w:r>
        <w:rPr>
          <w:rFonts w:hint="eastAsia" w:ascii="仿宋_GB2312"/>
          <w:sz w:val="32"/>
          <w:szCs w:val="32"/>
          <w:lang w:eastAsia="zh-CN"/>
        </w:rPr>
        <w:t>、食品药品监管局</w:t>
      </w:r>
      <w:r>
        <w:rPr>
          <w:rFonts w:hint="default" w:ascii="仿宋_GB2312"/>
          <w:sz w:val="32"/>
          <w:szCs w:val="32"/>
          <w:lang w:eastAsia="zh-CN"/>
        </w:rPr>
        <w:t>，各</w:t>
      </w:r>
      <w:r>
        <w:rPr>
          <w:rFonts w:hint="eastAsia" w:ascii="仿宋_GB2312"/>
          <w:sz w:val="32"/>
          <w:szCs w:val="32"/>
          <w:lang w:eastAsia="zh-CN"/>
        </w:rPr>
        <w:t>乡镇、街道</w:t>
      </w:r>
      <w:r>
        <w:rPr>
          <w:rFonts w:hint="default" w:ascii="仿宋_GB2312"/>
          <w:sz w:val="32"/>
          <w:szCs w:val="32"/>
          <w:lang w:eastAsia="zh-CN"/>
        </w:rPr>
        <w:t>）</w:t>
      </w:r>
    </w:p>
    <w:p>
      <w:pPr>
        <w:widowControl/>
        <w:wordWrap/>
        <w:adjustRightInd/>
        <w:snapToGrid/>
        <w:spacing w:before="0" w:after="0" w:line="580" w:lineRule="exact"/>
        <w:ind w:left="0" w:leftChars="0" w:right="0" w:firstLine="640" w:firstLineChars="200"/>
        <w:jc w:val="left"/>
        <w:textAlignment w:val="auto"/>
        <w:outlineLvl w:val="9"/>
        <w:rPr>
          <w:rFonts w:ascii="仿宋_GB2312" w:hAnsi="ˎ̥" w:cs="宋体"/>
          <w:kern w:val="0"/>
          <w:sz w:val="32"/>
          <w:szCs w:val="32"/>
        </w:rPr>
      </w:pPr>
      <w:r>
        <w:rPr>
          <w:rFonts w:hint="eastAsia" w:ascii="仿宋_GB2312" w:hAnsi="ˎ̥" w:cs="宋体"/>
          <w:b/>
          <w:kern w:val="0"/>
          <w:sz w:val="32"/>
          <w:szCs w:val="32"/>
        </w:rPr>
        <w:t>16、</w:t>
      </w:r>
      <w:r>
        <w:rPr>
          <w:rFonts w:ascii="仿宋_GB2312" w:hAnsi="ˎ̥" w:cs="宋体"/>
          <w:b/>
          <w:kern w:val="0"/>
          <w:sz w:val="32"/>
          <w:szCs w:val="32"/>
        </w:rPr>
        <w:t>建立旅游安全综合防控机制</w:t>
      </w:r>
      <w:r>
        <w:rPr>
          <w:rFonts w:hint="eastAsia" w:ascii="仿宋_GB2312" w:hAnsi="ˎ̥" w:cs="宋体"/>
          <w:b/>
          <w:kern w:val="0"/>
          <w:sz w:val="32"/>
          <w:szCs w:val="32"/>
        </w:rPr>
        <w:t>。</w:t>
      </w:r>
      <w:r>
        <w:rPr>
          <w:rFonts w:ascii="仿宋_GB2312" w:hAnsi="ˎ̥" w:cs="宋体"/>
          <w:kern w:val="0"/>
          <w:sz w:val="32"/>
          <w:szCs w:val="32"/>
        </w:rPr>
        <w:t>落实旅游安全管理责任</w:t>
      </w:r>
      <w:r>
        <w:rPr>
          <w:rFonts w:hint="eastAsia" w:ascii="仿宋_GB2312" w:hAnsi="ˎ̥" w:cs="宋体"/>
          <w:kern w:val="0"/>
          <w:sz w:val="32"/>
          <w:szCs w:val="32"/>
          <w:lang w:eastAsia="zh-CN"/>
        </w:rPr>
        <w:t>，</w:t>
      </w:r>
      <w:r>
        <w:rPr>
          <w:rFonts w:ascii="仿宋_GB2312" w:hAnsi="ˎ̥" w:cs="宋体"/>
          <w:kern w:val="0"/>
          <w:sz w:val="32"/>
          <w:szCs w:val="32"/>
        </w:rPr>
        <w:t>完善旅游应急机制，健全各项安全保卫措施；加强旅游消费各环节的安全隐患治理、旅游突发事件应急处置、旅游安全宣传力度，防止发生重大旅游安全事故；建立旅游安全信息网络，完善旅游安全信息服务；落实旅游企业安全主体责任；加强旅游安全教育和培训，增强旅游者及旅游从业人员旅游安全意识，提高防范和处理旅游意外事故的能力</w:t>
      </w:r>
      <w:r>
        <w:rPr>
          <w:rFonts w:hint="eastAsia" w:ascii="仿宋_GB2312" w:hAnsi="ˎ̥" w:cs="宋体"/>
          <w:kern w:val="0"/>
          <w:sz w:val="32"/>
          <w:szCs w:val="32"/>
          <w:lang w:eastAsia="zh-CN"/>
        </w:rPr>
        <w:t>。</w:t>
      </w:r>
      <w:r>
        <w:rPr>
          <w:rFonts w:hint="default" w:ascii="仿宋_GB2312"/>
          <w:sz w:val="32"/>
          <w:szCs w:val="32"/>
          <w:lang w:eastAsia="zh-CN"/>
        </w:rPr>
        <w:t>（责任单位：</w:t>
      </w:r>
      <w:r>
        <w:rPr>
          <w:rFonts w:hint="eastAsia" w:ascii="仿宋_GB2312"/>
          <w:sz w:val="32"/>
          <w:szCs w:val="32"/>
          <w:lang w:eastAsia="zh-CN"/>
        </w:rPr>
        <w:t>县安全监管局、旅游发展服务中心</w:t>
      </w:r>
      <w:r>
        <w:rPr>
          <w:rFonts w:hint="default" w:ascii="仿宋_GB2312"/>
          <w:sz w:val="32"/>
          <w:szCs w:val="32"/>
          <w:lang w:eastAsia="zh-CN"/>
        </w:rPr>
        <w:t>、</w:t>
      </w:r>
      <w:r>
        <w:rPr>
          <w:rFonts w:hint="eastAsia" w:ascii="仿宋_GB2312"/>
          <w:sz w:val="32"/>
          <w:szCs w:val="32"/>
          <w:lang w:eastAsia="zh-CN"/>
        </w:rPr>
        <w:t>交通运输局</w:t>
      </w:r>
      <w:r>
        <w:rPr>
          <w:rFonts w:hint="default" w:ascii="仿宋_GB2312"/>
          <w:sz w:val="32"/>
          <w:szCs w:val="32"/>
          <w:lang w:eastAsia="zh-CN"/>
        </w:rPr>
        <w:t>、公安局、工商</w:t>
      </w:r>
      <w:r>
        <w:rPr>
          <w:rFonts w:hint="eastAsia" w:ascii="仿宋_GB2312"/>
          <w:sz w:val="32"/>
          <w:szCs w:val="32"/>
          <w:lang w:eastAsia="zh-CN"/>
        </w:rPr>
        <w:t>质监</w:t>
      </w:r>
      <w:r>
        <w:rPr>
          <w:rFonts w:hint="default" w:ascii="仿宋_GB2312"/>
          <w:sz w:val="32"/>
          <w:szCs w:val="32"/>
          <w:lang w:eastAsia="zh-CN"/>
        </w:rPr>
        <w:t>局、</w:t>
      </w:r>
      <w:r>
        <w:rPr>
          <w:rFonts w:hint="eastAsia" w:ascii="仿宋_GB2312"/>
          <w:sz w:val="32"/>
          <w:szCs w:val="32"/>
          <w:lang w:eastAsia="zh-CN"/>
        </w:rPr>
        <w:t>食品药品监管局</w:t>
      </w:r>
      <w:r>
        <w:rPr>
          <w:rFonts w:hint="default" w:ascii="仿宋_GB2312"/>
          <w:sz w:val="32"/>
          <w:szCs w:val="32"/>
          <w:lang w:eastAsia="zh-CN"/>
        </w:rPr>
        <w:t>，各</w:t>
      </w:r>
      <w:r>
        <w:rPr>
          <w:rFonts w:hint="eastAsia" w:ascii="仿宋_GB2312"/>
          <w:sz w:val="32"/>
          <w:szCs w:val="32"/>
          <w:lang w:eastAsia="zh-CN"/>
        </w:rPr>
        <w:t>乡镇、街道</w:t>
      </w:r>
      <w:r>
        <w:rPr>
          <w:rFonts w:hint="default" w:ascii="仿宋_GB2312"/>
          <w:sz w:val="32"/>
          <w:szCs w:val="32"/>
          <w:lang w:eastAsia="zh-CN"/>
        </w:rPr>
        <w:t>）</w:t>
      </w:r>
    </w:p>
    <w:p>
      <w:pPr>
        <w:widowControl/>
        <w:wordWrap/>
        <w:adjustRightInd/>
        <w:snapToGrid/>
        <w:spacing w:before="0" w:after="0" w:line="580" w:lineRule="exact"/>
        <w:ind w:left="0" w:leftChars="0" w:right="0" w:firstLine="640" w:firstLineChars="200"/>
        <w:jc w:val="left"/>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、保障措施</w:t>
      </w:r>
    </w:p>
    <w:p>
      <w:pPr>
        <w:widowControl/>
        <w:wordWrap/>
        <w:adjustRightInd/>
        <w:snapToGrid/>
        <w:spacing w:before="0" w:after="0" w:line="580" w:lineRule="exact"/>
        <w:ind w:left="0" w:leftChars="0" w:right="0" w:firstLine="640" w:firstLineChars="200"/>
        <w:jc w:val="left"/>
        <w:textAlignment w:val="auto"/>
        <w:outlineLvl w:val="9"/>
        <w:rPr>
          <w:rFonts w:hint="default" w:ascii="仿宋_GB2312" w:hAnsi="ˎ̥" w:cs="宋体"/>
          <w:kern w:val="0"/>
          <w:sz w:val="32"/>
          <w:szCs w:val="32"/>
        </w:rPr>
      </w:pPr>
      <w:r>
        <w:rPr>
          <w:rFonts w:hint="eastAsia" w:ascii="仿宋_GB2312" w:hAnsi="ˎ̥" w:cs="宋体"/>
          <w:b/>
          <w:bCs/>
          <w:kern w:val="0"/>
          <w:sz w:val="32"/>
          <w:szCs w:val="32"/>
          <w:lang w:eastAsia="zh-CN"/>
        </w:rPr>
        <w:t>１</w:t>
      </w:r>
      <w:r>
        <w:rPr>
          <w:rFonts w:hint="eastAsia" w:ascii="仿宋_GB2312" w:hAnsi="ˎ̥" w:cs="宋体"/>
          <w:b/>
          <w:bCs/>
          <w:kern w:val="0"/>
          <w:sz w:val="32"/>
          <w:szCs w:val="32"/>
          <w:lang w:val="en-US" w:eastAsia="zh-CN"/>
        </w:rPr>
        <w:t>7.</w:t>
      </w:r>
      <w:r>
        <w:rPr>
          <w:rFonts w:hint="default" w:ascii="仿宋_GB2312" w:hAnsi="ˎ̥" w:cs="宋体"/>
          <w:b/>
          <w:bCs/>
          <w:kern w:val="0"/>
          <w:sz w:val="32"/>
          <w:szCs w:val="32"/>
        </w:rPr>
        <w:t>加强组织领导。</w:t>
      </w:r>
      <w:r>
        <w:rPr>
          <w:rFonts w:hint="eastAsia" w:ascii="仿宋_GB2312" w:hAnsi="ˎ̥" w:cs="宋体"/>
          <w:kern w:val="0"/>
          <w:sz w:val="32"/>
          <w:szCs w:val="32"/>
          <w:lang w:eastAsia="zh-CN"/>
        </w:rPr>
        <w:t>成立</w:t>
      </w:r>
      <w:r>
        <w:rPr>
          <w:rFonts w:hint="default" w:ascii="仿宋_GB2312" w:hAnsi="ˎ̥" w:cs="宋体"/>
          <w:kern w:val="0"/>
          <w:sz w:val="32"/>
          <w:szCs w:val="32"/>
        </w:rPr>
        <w:t>县旅游工作领导小组，召开全</w:t>
      </w:r>
      <w:r>
        <w:rPr>
          <w:rFonts w:hint="eastAsia" w:ascii="仿宋_GB2312" w:hAnsi="ˎ̥" w:cs="宋体"/>
          <w:kern w:val="0"/>
          <w:sz w:val="32"/>
          <w:szCs w:val="32"/>
          <w:lang w:eastAsia="zh-CN"/>
        </w:rPr>
        <w:t>县</w:t>
      </w:r>
      <w:r>
        <w:rPr>
          <w:rFonts w:hint="default" w:ascii="仿宋_GB2312" w:hAnsi="ˎ̥" w:cs="宋体"/>
          <w:kern w:val="0"/>
          <w:sz w:val="32"/>
          <w:szCs w:val="32"/>
        </w:rPr>
        <w:t>旅游产业发展大会</w:t>
      </w:r>
      <w:r>
        <w:rPr>
          <w:rFonts w:hint="eastAsia" w:ascii="仿宋_GB2312" w:hAnsi="ˎ̥" w:cs="宋体"/>
          <w:kern w:val="0"/>
          <w:sz w:val="32"/>
          <w:szCs w:val="32"/>
          <w:lang w:eastAsia="zh-CN"/>
        </w:rPr>
        <w:t>，</w:t>
      </w:r>
      <w:r>
        <w:rPr>
          <w:rFonts w:hint="default" w:ascii="仿宋_GB2312" w:hAnsi="ˎ̥" w:cs="宋体"/>
          <w:kern w:val="0"/>
          <w:sz w:val="32"/>
          <w:szCs w:val="32"/>
        </w:rPr>
        <w:t>研究解决旅游产业转型升级重大问题</w:t>
      </w:r>
      <w:r>
        <w:rPr>
          <w:rFonts w:hint="eastAsia" w:ascii="仿宋_GB2312" w:hAnsi="ˎ̥" w:cs="宋体"/>
          <w:kern w:val="0"/>
          <w:sz w:val="32"/>
          <w:szCs w:val="32"/>
          <w:lang w:eastAsia="zh-CN"/>
        </w:rPr>
        <w:t>，有效</w:t>
      </w:r>
      <w:r>
        <w:rPr>
          <w:rFonts w:hint="default" w:ascii="仿宋_GB2312" w:hAnsi="ˎ̥" w:cs="宋体"/>
          <w:kern w:val="0"/>
          <w:sz w:val="32"/>
          <w:szCs w:val="32"/>
        </w:rPr>
        <w:t>推进措施。成立旅游综合协调管理部门，建立定期协商机制，推动区域旅游资源整合、协同发展。（责任单位：</w:t>
      </w:r>
      <w:r>
        <w:rPr>
          <w:rFonts w:hint="eastAsia" w:ascii="仿宋_GB2312" w:hAnsi="ˎ̥" w:cs="宋体"/>
          <w:kern w:val="0"/>
          <w:sz w:val="32"/>
          <w:szCs w:val="32"/>
          <w:lang w:eastAsia="zh-CN"/>
        </w:rPr>
        <w:t>县政府办</w:t>
      </w:r>
      <w:r>
        <w:rPr>
          <w:rFonts w:hint="default" w:ascii="仿宋_GB2312" w:hAnsi="ˎ̥" w:cs="宋体"/>
          <w:kern w:val="0"/>
          <w:sz w:val="32"/>
          <w:szCs w:val="32"/>
        </w:rPr>
        <w:t>、</w:t>
      </w:r>
      <w:r>
        <w:rPr>
          <w:rFonts w:hint="eastAsia" w:ascii="仿宋_GB2312" w:hAnsi="ˎ̥" w:cs="宋体"/>
          <w:kern w:val="0"/>
          <w:sz w:val="32"/>
          <w:szCs w:val="32"/>
          <w:lang w:eastAsia="zh-CN"/>
        </w:rPr>
        <w:t>县直各单位</w:t>
      </w:r>
      <w:r>
        <w:rPr>
          <w:rFonts w:hint="default" w:ascii="仿宋_GB2312" w:hAnsi="ˎ̥" w:cs="宋体"/>
          <w:kern w:val="0"/>
          <w:sz w:val="32"/>
          <w:szCs w:val="32"/>
        </w:rPr>
        <w:t>，</w:t>
      </w:r>
      <w:r>
        <w:rPr>
          <w:rFonts w:hint="default" w:ascii="仿宋_GB2312" w:hAnsi="ˎ̥" w:cs="宋体"/>
          <w:kern w:val="0"/>
          <w:sz w:val="32"/>
          <w:szCs w:val="32"/>
          <w:lang w:eastAsia="zh-CN"/>
        </w:rPr>
        <w:t>各</w:t>
      </w:r>
      <w:r>
        <w:rPr>
          <w:rFonts w:hint="eastAsia" w:ascii="仿宋_GB2312" w:hAnsi="ˎ̥" w:cs="宋体"/>
          <w:kern w:val="0"/>
          <w:sz w:val="32"/>
          <w:szCs w:val="32"/>
          <w:lang w:eastAsia="zh-CN"/>
        </w:rPr>
        <w:t>乡镇、街道</w:t>
      </w:r>
      <w:r>
        <w:rPr>
          <w:rFonts w:hint="default" w:ascii="仿宋_GB2312" w:hAnsi="ˎ̥" w:cs="宋体"/>
          <w:kern w:val="0"/>
          <w:sz w:val="32"/>
          <w:szCs w:val="32"/>
        </w:rPr>
        <w:t>）</w:t>
      </w:r>
    </w:p>
    <w:p>
      <w:pPr>
        <w:wordWrap/>
        <w:adjustRightInd/>
        <w:snapToGrid/>
        <w:spacing w:before="0" w:after="0" w:line="580" w:lineRule="exact"/>
        <w:ind w:left="0" w:leftChars="0" w:right="0" w:firstLine="640" w:firstLineChars="200"/>
        <w:textAlignment w:val="auto"/>
        <w:outlineLvl w:val="9"/>
        <w:rPr>
          <w:rFonts w:hint="default" w:ascii="仿宋_GB2312" w:hAnsi="ˎ̥" w:cs="宋体"/>
          <w:kern w:val="0"/>
          <w:sz w:val="32"/>
          <w:szCs w:val="32"/>
        </w:rPr>
      </w:pPr>
      <w:r>
        <w:rPr>
          <w:rFonts w:hint="eastAsia" w:ascii="仿宋_GB2312" w:hAnsi="ˎ̥" w:cs="宋体"/>
          <w:b/>
          <w:bCs/>
          <w:kern w:val="0"/>
          <w:sz w:val="32"/>
          <w:szCs w:val="32"/>
          <w:lang w:val="en-US" w:eastAsia="zh-CN"/>
        </w:rPr>
        <w:t>18.</w:t>
      </w:r>
      <w:r>
        <w:rPr>
          <w:rFonts w:hint="default" w:ascii="仿宋_GB2312" w:hAnsi="ˎ̥" w:cs="宋体"/>
          <w:b/>
          <w:bCs/>
          <w:kern w:val="0"/>
          <w:sz w:val="32"/>
          <w:szCs w:val="32"/>
          <w:lang w:eastAsia="zh-CN"/>
        </w:rPr>
        <w:t>推动综合改革。</w:t>
      </w:r>
      <w:r>
        <w:rPr>
          <w:rFonts w:hint="default" w:ascii="仿宋_GB2312" w:hAnsi="ˎ̥" w:cs="宋体"/>
          <w:kern w:val="0"/>
          <w:sz w:val="32"/>
          <w:szCs w:val="32"/>
        </w:rPr>
        <w:t>完善旅游部门统筹协调、产业促进和市场监管等职能，强化旅游部门力量，构建党政统筹、部门联动的旅游发展模式。推进全县旅游综合执法改革，探索设立旅游警察、旅游巡回法庭、工商旅游分局等；旅游、交通运输、公安、工商</w:t>
      </w:r>
      <w:r>
        <w:rPr>
          <w:rFonts w:hint="eastAsia" w:ascii="仿宋_GB2312" w:hAnsi="ˎ̥" w:cs="宋体"/>
          <w:kern w:val="0"/>
          <w:sz w:val="32"/>
          <w:szCs w:val="32"/>
          <w:lang w:eastAsia="zh-CN"/>
        </w:rPr>
        <w:t>质监</w:t>
      </w:r>
      <w:r>
        <w:rPr>
          <w:rFonts w:hint="default" w:ascii="仿宋_GB2312" w:hAnsi="ˎ̥" w:cs="宋体"/>
          <w:kern w:val="0"/>
          <w:sz w:val="32"/>
          <w:szCs w:val="32"/>
        </w:rPr>
        <w:t>等部门按照职责分工，对旅游市场秩序实施综合监管，加快组建旅游质监执法队伍。（责任单位：</w:t>
      </w:r>
      <w:r>
        <w:rPr>
          <w:rFonts w:hint="eastAsia" w:ascii="仿宋_GB2312" w:hAnsi="ˎ̥" w:cs="宋体"/>
          <w:kern w:val="0"/>
          <w:sz w:val="32"/>
          <w:szCs w:val="32"/>
          <w:lang w:eastAsia="zh-CN"/>
        </w:rPr>
        <w:t>县</w:t>
      </w:r>
      <w:r>
        <w:rPr>
          <w:rFonts w:hint="default" w:ascii="仿宋_GB2312" w:hAnsi="ˎ̥" w:cs="宋体"/>
          <w:kern w:val="0"/>
          <w:sz w:val="32"/>
          <w:szCs w:val="32"/>
        </w:rPr>
        <w:t>公安局、工商</w:t>
      </w:r>
      <w:r>
        <w:rPr>
          <w:rFonts w:hint="eastAsia" w:ascii="仿宋_GB2312" w:hAnsi="ˎ̥" w:cs="宋体"/>
          <w:kern w:val="0"/>
          <w:sz w:val="32"/>
          <w:szCs w:val="32"/>
          <w:lang w:eastAsia="zh-CN"/>
        </w:rPr>
        <w:t>质监</w:t>
      </w:r>
      <w:r>
        <w:rPr>
          <w:rFonts w:hint="default" w:ascii="仿宋_GB2312" w:hAnsi="ˎ̥" w:cs="宋体"/>
          <w:kern w:val="0"/>
          <w:sz w:val="32"/>
          <w:szCs w:val="32"/>
        </w:rPr>
        <w:t>局、</w:t>
      </w:r>
      <w:r>
        <w:rPr>
          <w:rFonts w:hint="eastAsia" w:ascii="仿宋_GB2312" w:hAnsi="ˎ̥" w:cs="宋体"/>
          <w:kern w:val="0"/>
          <w:sz w:val="32"/>
          <w:szCs w:val="32"/>
          <w:lang w:eastAsia="zh-CN"/>
        </w:rPr>
        <w:t>旅游发展服务中心</w:t>
      </w:r>
      <w:r>
        <w:rPr>
          <w:rFonts w:hint="default" w:ascii="仿宋_GB2312" w:hAnsi="ˎ̥" w:cs="宋体"/>
          <w:kern w:val="0"/>
          <w:sz w:val="32"/>
          <w:szCs w:val="32"/>
        </w:rPr>
        <w:t>，</w:t>
      </w:r>
      <w:r>
        <w:rPr>
          <w:rFonts w:hint="default" w:ascii="仿宋_GB2312" w:hAnsi="ˎ̥" w:cs="宋体"/>
          <w:kern w:val="0"/>
          <w:sz w:val="32"/>
          <w:szCs w:val="32"/>
          <w:lang w:eastAsia="zh-CN"/>
        </w:rPr>
        <w:t>各</w:t>
      </w:r>
      <w:r>
        <w:rPr>
          <w:rFonts w:hint="eastAsia" w:ascii="仿宋_GB2312" w:hAnsi="ˎ̥" w:cs="宋体"/>
          <w:kern w:val="0"/>
          <w:sz w:val="32"/>
          <w:szCs w:val="32"/>
          <w:lang w:eastAsia="zh-CN"/>
        </w:rPr>
        <w:t>乡镇、街道</w:t>
      </w:r>
      <w:r>
        <w:rPr>
          <w:rFonts w:hint="default" w:ascii="仿宋_GB2312" w:hAnsi="ˎ̥" w:cs="宋体"/>
          <w:kern w:val="0"/>
          <w:sz w:val="32"/>
          <w:szCs w:val="32"/>
        </w:rPr>
        <w:t>）</w:t>
      </w:r>
    </w:p>
    <w:p>
      <w:pPr>
        <w:widowControl/>
        <w:wordWrap/>
        <w:adjustRightInd/>
        <w:snapToGrid/>
        <w:spacing w:before="0" w:after="0" w:line="580" w:lineRule="exact"/>
        <w:ind w:left="0" w:leftChars="0" w:right="0" w:firstLine="640" w:firstLineChars="200"/>
        <w:jc w:val="left"/>
        <w:textAlignment w:val="auto"/>
        <w:outlineLvl w:val="9"/>
        <w:rPr>
          <w:rFonts w:ascii="仿宋_GB2312" w:hAnsi="ˎ̥" w:cs="宋体"/>
          <w:kern w:val="0"/>
          <w:sz w:val="32"/>
          <w:szCs w:val="32"/>
        </w:rPr>
      </w:pPr>
      <w:r>
        <w:rPr>
          <w:rFonts w:hint="eastAsia" w:ascii="仿宋_GB2312" w:hAnsi="ˎ̥" w:cs="宋体"/>
          <w:b/>
          <w:bCs/>
          <w:kern w:val="0"/>
          <w:sz w:val="32"/>
          <w:szCs w:val="32"/>
          <w:lang w:val="en-US" w:eastAsia="zh-CN"/>
        </w:rPr>
        <w:t>19.</w:t>
      </w:r>
      <w:r>
        <w:rPr>
          <w:rFonts w:hint="default" w:ascii="仿宋_GB2312" w:hAnsi="ˎ̥" w:cs="宋体"/>
          <w:b/>
          <w:bCs/>
          <w:kern w:val="0"/>
          <w:sz w:val="32"/>
          <w:szCs w:val="32"/>
          <w:lang w:eastAsia="zh-CN"/>
        </w:rPr>
        <w:t>加大财政扶持。</w:t>
      </w:r>
      <w:r>
        <w:rPr>
          <w:rFonts w:ascii="仿宋_GB2312" w:hAnsi="ˎ̥" w:cs="宋体"/>
          <w:kern w:val="0"/>
          <w:sz w:val="32"/>
          <w:szCs w:val="32"/>
        </w:rPr>
        <w:t>设立</w:t>
      </w:r>
      <w:r>
        <w:rPr>
          <w:rFonts w:hint="eastAsia" w:ascii="仿宋_GB2312" w:hAnsi="ˎ̥" w:cs="宋体"/>
          <w:kern w:val="0"/>
          <w:sz w:val="32"/>
          <w:szCs w:val="32"/>
          <w:lang w:eastAsia="zh-CN"/>
        </w:rPr>
        <w:t>县</w:t>
      </w:r>
      <w:r>
        <w:rPr>
          <w:rFonts w:ascii="仿宋_GB2312" w:hAnsi="ˎ̥" w:cs="宋体"/>
          <w:kern w:val="0"/>
          <w:sz w:val="32"/>
          <w:szCs w:val="32"/>
        </w:rPr>
        <w:t>旅游</w:t>
      </w:r>
      <w:r>
        <w:rPr>
          <w:rFonts w:hint="default" w:ascii="仿宋_GB2312" w:hAnsi="ˎ̥" w:cs="宋体"/>
          <w:kern w:val="0"/>
          <w:sz w:val="32"/>
          <w:szCs w:val="32"/>
        </w:rPr>
        <w:t>产</w:t>
      </w:r>
      <w:r>
        <w:rPr>
          <w:rFonts w:ascii="仿宋_GB2312" w:hAnsi="ˎ̥" w:cs="宋体"/>
          <w:kern w:val="0"/>
          <w:sz w:val="32"/>
          <w:szCs w:val="32"/>
        </w:rPr>
        <w:t>业发展专项资金，用于旅游推广、规划编制、人才培养、公共设施提升以及旅游奖励、重点项目引导性投入。将符合条件的旅游企业和项目，纳入美丽乡村、扶贫开发、文化产业、央企合作、节能减排、电子商务等专项资金支持范围。积极争取中央预算内投资、专项建设基金、省旅游发展基金等支持我</w:t>
      </w:r>
      <w:r>
        <w:rPr>
          <w:rFonts w:hint="eastAsia" w:ascii="仿宋_GB2312" w:hAnsi="ˎ̥" w:cs="宋体"/>
          <w:kern w:val="0"/>
          <w:sz w:val="32"/>
          <w:szCs w:val="32"/>
          <w:lang w:eastAsia="zh-CN"/>
        </w:rPr>
        <w:t>县</w:t>
      </w:r>
      <w:r>
        <w:rPr>
          <w:rFonts w:ascii="仿宋_GB2312" w:hAnsi="ˎ̥" w:cs="宋体"/>
          <w:kern w:val="0"/>
          <w:sz w:val="32"/>
          <w:szCs w:val="32"/>
        </w:rPr>
        <w:t>旅游重大项目建设。支持旅游企业利用资本市场，通过项目融资、联合投资、发行企业债券等方式增加旅游投资。引导金融机构创新产品和服务方式，提供针对旅游企业的综合授信及其他金融服务。（责任单位：</w:t>
      </w:r>
      <w:r>
        <w:rPr>
          <w:rFonts w:hint="eastAsia" w:ascii="仿宋_GB2312" w:hAnsi="ˎ̥" w:cs="宋体"/>
          <w:kern w:val="0"/>
          <w:sz w:val="32"/>
          <w:szCs w:val="32"/>
          <w:lang w:eastAsia="zh-CN"/>
        </w:rPr>
        <w:t>县政府</w:t>
      </w:r>
      <w:r>
        <w:rPr>
          <w:rFonts w:ascii="仿宋_GB2312" w:hAnsi="ˎ̥" w:cs="宋体"/>
          <w:kern w:val="0"/>
          <w:sz w:val="32"/>
          <w:szCs w:val="32"/>
        </w:rPr>
        <w:t>金融办、</w:t>
      </w:r>
      <w:r>
        <w:rPr>
          <w:rFonts w:hint="eastAsia" w:ascii="仿宋_GB2312" w:hAnsi="ˎ̥" w:cs="宋体"/>
          <w:kern w:val="0"/>
          <w:sz w:val="32"/>
          <w:szCs w:val="32"/>
          <w:lang w:eastAsia="zh-CN"/>
        </w:rPr>
        <w:t>发展改革委</w:t>
      </w:r>
      <w:r>
        <w:rPr>
          <w:rFonts w:ascii="仿宋_GB2312" w:hAnsi="ˎ̥" w:cs="宋体"/>
          <w:kern w:val="0"/>
          <w:sz w:val="32"/>
          <w:szCs w:val="32"/>
        </w:rPr>
        <w:t>、财政局、</w:t>
      </w:r>
      <w:r>
        <w:rPr>
          <w:rFonts w:hint="eastAsia" w:ascii="仿宋_GB2312" w:hAnsi="ˎ̥" w:cs="宋体"/>
          <w:kern w:val="0"/>
          <w:sz w:val="32"/>
          <w:szCs w:val="32"/>
          <w:lang w:eastAsia="zh-CN"/>
        </w:rPr>
        <w:t>旅游发展服务中心</w:t>
      </w:r>
      <w:r>
        <w:rPr>
          <w:rFonts w:ascii="仿宋_GB2312" w:hAnsi="ˎ̥" w:cs="宋体"/>
          <w:kern w:val="0"/>
          <w:sz w:val="32"/>
          <w:szCs w:val="32"/>
        </w:rPr>
        <w:t>、扶贫办）</w:t>
      </w:r>
    </w:p>
    <w:p>
      <w:pPr>
        <w:wordWrap/>
        <w:adjustRightInd/>
        <w:snapToGrid/>
        <w:spacing w:before="0" w:after="0" w:line="580" w:lineRule="exact"/>
        <w:ind w:left="0" w:leftChars="0" w:right="0" w:firstLine="640" w:firstLineChars="200"/>
        <w:textAlignment w:val="auto"/>
        <w:outlineLvl w:val="9"/>
        <w:rPr>
          <w:rFonts w:hint="default" w:ascii="仿宋_GB2312" w:hAnsi="ˎ̥" w:cs="宋体"/>
          <w:kern w:val="0"/>
          <w:sz w:val="32"/>
          <w:szCs w:val="32"/>
        </w:rPr>
      </w:pPr>
      <w:r>
        <w:rPr>
          <w:rFonts w:hint="eastAsia" w:ascii="仿宋_GB2312" w:hAnsi="ˎ̥" w:cs="宋体"/>
          <w:b/>
          <w:bCs/>
          <w:kern w:val="0"/>
          <w:sz w:val="32"/>
          <w:szCs w:val="32"/>
          <w:lang w:val="en-US" w:eastAsia="zh-CN"/>
        </w:rPr>
        <w:t>20.</w:t>
      </w:r>
      <w:r>
        <w:rPr>
          <w:rFonts w:hint="default" w:ascii="仿宋_GB2312" w:hAnsi="ˎ̥" w:cs="宋体"/>
          <w:b/>
          <w:bCs/>
          <w:kern w:val="0"/>
          <w:sz w:val="32"/>
          <w:szCs w:val="32"/>
          <w:lang w:eastAsia="zh-CN"/>
        </w:rPr>
        <w:t>加强人才保障。</w:t>
      </w:r>
      <w:r>
        <w:rPr>
          <w:rFonts w:hint="default" w:ascii="仿宋_GB2312" w:hAnsi="ˎ̥" w:cs="宋体"/>
          <w:kern w:val="0"/>
          <w:sz w:val="32"/>
          <w:szCs w:val="32"/>
        </w:rPr>
        <w:t>制订旅游从业人员培训计划，通过“请进来、走出去”、校企合作等办法，加强对全县旅游从业人员，特别是旅游企业负责人、导游等重点人员的培训教育；把旅游高端人才的引进纳入全县高层次人才引进计划，着力引进一批人才，努力建设一支具有现代旅游意识、市场意识和服务意识的人才队伍。（责任单位：</w:t>
      </w:r>
      <w:r>
        <w:rPr>
          <w:rFonts w:hint="eastAsia" w:ascii="仿宋_GB2312" w:hAnsi="ˎ̥" w:cs="宋体"/>
          <w:kern w:val="0"/>
          <w:sz w:val="32"/>
          <w:szCs w:val="32"/>
          <w:lang w:eastAsia="zh-CN"/>
        </w:rPr>
        <w:t>县旅游发展服务中心</w:t>
      </w:r>
      <w:r>
        <w:rPr>
          <w:rFonts w:hint="default" w:ascii="仿宋_GB2312" w:hAnsi="ˎ̥" w:cs="宋体"/>
          <w:kern w:val="0"/>
          <w:sz w:val="32"/>
          <w:szCs w:val="32"/>
        </w:rPr>
        <w:t>、教</w:t>
      </w:r>
      <w:r>
        <w:rPr>
          <w:rFonts w:hint="eastAsia" w:ascii="仿宋_GB2312" w:hAnsi="ˎ̥" w:cs="宋体"/>
          <w:kern w:val="0"/>
          <w:sz w:val="32"/>
          <w:szCs w:val="32"/>
          <w:lang w:eastAsia="zh-CN"/>
        </w:rPr>
        <w:t>体</w:t>
      </w:r>
      <w:r>
        <w:rPr>
          <w:rFonts w:hint="default" w:ascii="仿宋_GB2312" w:hAnsi="ˎ̥" w:cs="宋体"/>
          <w:kern w:val="0"/>
          <w:sz w:val="32"/>
          <w:szCs w:val="32"/>
        </w:rPr>
        <w:t>局、</w:t>
      </w:r>
      <w:r>
        <w:rPr>
          <w:rFonts w:hint="eastAsia" w:ascii="仿宋_GB2312" w:hAnsi="ˎ̥" w:cs="宋体"/>
          <w:kern w:val="0"/>
          <w:sz w:val="32"/>
          <w:szCs w:val="32"/>
          <w:lang w:eastAsia="zh-CN"/>
        </w:rPr>
        <w:t>人力资源社会保障局</w:t>
      </w:r>
      <w:r>
        <w:rPr>
          <w:rFonts w:hint="default" w:ascii="仿宋_GB2312" w:hAnsi="ˎ̥" w:cs="宋体"/>
          <w:kern w:val="0"/>
          <w:sz w:val="32"/>
          <w:szCs w:val="32"/>
        </w:rPr>
        <w:t>）</w:t>
      </w:r>
    </w:p>
    <w:p>
      <w:pPr>
        <w:wordWrap/>
        <w:adjustRightInd/>
        <w:snapToGrid/>
        <w:spacing w:before="0" w:after="0" w:line="580" w:lineRule="exact"/>
        <w:ind w:left="0" w:leftChars="0" w:right="0" w:firstLine="640" w:firstLineChars="200"/>
        <w:textAlignment w:val="auto"/>
        <w:outlineLvl w:val="9"/>
        <w:rPr>
          <w:rFonts w:hint="default" w:ascii="仿宋_GB2312" w:hAnsi="ˎ̥" w:cs="宋体"/>
          <w:kern w:val="0"/>
          <w:sz w:val="32"/>
          <w:szCs w:val="32"/>
        </w:rPr>
      </w:pPr>
      <w:r>
        <w:rPr>
          <w:rFonts w:hint="eastAsia" w:ascii="仿宋_GB2312" w:hAnsi="ˎ̥" w:cs="宋体"/>
          <w:b/>
          <w:bCs/>
          <w:kern w:val="0"/>
          <w:sz w:val="32"/>
          <w:szCs w:val="32"/>
          <w:lang w:val="en-US" w:eastAsia="zh-CN"/>
        </w:rPr>
        <w:t>21</w:t>
      </w:r>
      <w:r>
        <w:rPr>
          <w:rFonts w:hint="default" w:ascii="仿宋_GB2312" w:hAnsi="ˎ̥" w:cs="宋体"/>
          <w:b/>
          <w:bCs/>
          <w:kern w:val="0"/>
          <w:sz w:val="32"/>
          <w:szCs w:val="32"/>
          <w:lang w:eastAsia="zh-CN"/>
        </w:rPr>
        <w:t>．落实用地政策。</w:t>
      </w:r>
      <w:r>
        <w:rPr>
          <w:rFonts w:hint="default" w:ascii="仿宋_GB2312" w:hAnsi="ˎ̥" w:cs="宋体"/>
          <w:kern w:val="0"/>
          <w:sz w:val="32"/>
          <w:szCs w:val="32"/>
        </w:rPr>
        <w:t>全面落实《国务院办公厅关于促进全域旅游发展指导意见》（国办发〔2018〕15号）和省市</w:t>
      </w:r>
      <w:r>
        <w:rPr>
          <w:rFonts w:hint="eastAsia" w:ascii="仿宋_GB2312" w:hAnsi="ˎ̥" w:cs="宋体"/>
          <w:kern w:val="0"/>
          <w:sz w:val="32"/>
          <w:szCs w:val="32"/>
          <w:lang w:eastAsia="zh-CN"/>
        </w:rPr>
        <w:t>县</w:t>
      </w:r>
      <w:r>
        <w:rPr>
          <w:rFonts w:hint="default" w:ascii="仿宋_GB2312" w:hAnsi="ˎ̥" w:cs="宋体"/>
          <w:kern w:val="0"/>
          <w:sz w:val="32"/>
          <w:szCs w:val="32"/>
        </w:rPr>
        <w:t>有关旅游用地的相关政策。将旅游发展所需用地纳入土地利用总体规划、城乡规划统筹安排，年度土地利用计划适当向旅游领域倾斜，适度扩大旅游产业用地供给，优先保障旅游重点项目和乡村旅游扶贫项目用地。支持利用荒地、荒坡、荒滩、垃圾场、废弃矿山等国有或集体土地开发旅游项目。（责任单位：</w:t>
      </w:r>
      <w:r>
        <w:rPr>
          <w:rFonts w:hint="eastAsia" w:ascii="仿宋_GB2312" w:hAnsi="ˎ̥" w:cs="宋体"/>
          <w:kern w:val="0"/>
          <w:sz w:val="32"/>
          <w:szCs w:val="32"/>
          <w:lang w:eastAsia="zh-CN"/>
        </w:rPr>
        <w:t>县国土资源局</w:t>
      </w:r>
      <w:r>
        <w:rPr>
          <w:rFonts w:hint="default" w:ascii="仿宋_GB2312" w:hAnsi="ˎ̥" w:cs="宋体"/>
          <w:kern w:val="0"/>
          <w:sz w:val="32"/>
          <w:szCs w:val="32"/>
        </w:rPr>
        <w:t>、林业局、农业局、</w:t>
      </w:r>
      <w:r>
        <w:rPr>
          <w:rFonts w:hint="eastAsia" w:ascii="仿宋_GB2312" w:hAnsi="ˎ̥" w:cs="宋体"/>
          <w:kern w:val="0"/>
          <w:sz w:val="32"/>
          <w:szCs w:val="32"/>
          <w:lang w:eastAsia="zh-CN"/>
        </w:rPr>
        <w:t>环境保护局</w:t>
      </w:r>
      <w:r>
        <w:rPr>
          <w:rFonts w:hint="default" w:ascii="仿宋_GB2312" w:hAnsi="ˎ̥" w:cs="宋体"/>
          <w:kern w:val="0"/>
          <w:sz w:val="32"/>
          <w:szCs w:val="32"/>
        </w:rPr>
        <w:t>、</w:t>
      </w:r>
      <w:r>
        <w:rPr>
          <w:rFonts w:hint="eastAsia" w:ascii="仿宋_GB2312" w:hAnsi="ˎ̥" w:cs="宋体"/>
          <w:kern w:val="0"/>
          <w:sz w:val="32"/>
          <w:szCs w:val="32"/>
          <w:lang w:eastAsia="zh-CN"/>
        </w:rPr>
        <w:t>住房城乡规划建设局</w:t>
      </w:r>
      <w:r>
        <w:rPr>
          <w:rFonts w:hint="default" w:ascii="仿宋_GB2312" w:hAnsi="ˎ̥" w:cs="宋体"/>
          <w:kern w:val="0"/>
          <w:sz w:val="32"/>
          <w:szCs w:val="32"/>
        </w:rPr>
        <w:t>、</w:t>
      </w:r>
      <w:r>
        <w:rPr>
          <w:rFonts w:hint="eastAsia" w:ascii="仿宋_GB2312" w:hAnsi="ˎ̥" w:cs="宋体"/>
          <w:kern w:val="0"/>
          <w:sz w:val="32"/>
          <w:szCs w:val="32"/>
          <w:lang w:eastAsia="zh-CN"/>
        </w:rPr>
        <w:t>旅游发展服务中心</w:t>
      </w:r>
      <w:r>
        <w:rPr>
          <w:rFonts w:hint="default" w:ascii="仿宋_GB2312" w:hAnsi="ˎ̥" w:cs="宋体"/>
          <w:kern w:val="0"/>
          <w:sz w:val="32"/>
          <w:szCs w:val="32"/>
        </w:rPr>
        <w:t>）</w:t>
      </w:r>
    </w:p>
    <w:p>
      <w:pPr>
        <w:wordWrap/>
        <w:adjustRightInd/>
        <w:snapToGrid/>
        <w:spacing w:before="0" w:after="0" w:line="580" w:lineRule="exact"/>
        <w:ind w:left="0" w:leftChars="0" w:right="0" w:firstLine="640" w:firstLineChars="200"/>
        <w:jc w:val="both"/>
        <w:textAlignment w:val="auto"/>
        <w:outlineLvl w:val="9"/>
        <w:rPr>
          <w:rFonts w:hint="default" w:ascii="仿宋_GB2312" w:hAnsi="ˎ̥" w:cs="宋体"/>
          <w:kern w:val="0"/>
          <w:sz w:val="32"/>
          <w:szCs w:val="32"/>
        </w:rPr>
      </w:pPr>
      <w:r>
        <w:rPr>
          <w:rFonts w:hint="eastAsia" w:ascii="仿宋_GB2312" w:hAnsi="ˎ̥" w:cs="宋体"/>
          <w:b/>
          <w:bCs/>
          <w:kern w:val="0"/>
          <w:sz w:val="32"/>
          <w:szCs w:val="32"/>
          <w:lang w:val="en-US" w:eastAsia="zh-CN"/>
        </w:rPr>
        <w:t>22</w:t>
      </w:r>
      <w:r>
        <w:rPr>
          <w:rFonts w:hint="default" w:ascii="仿宋_GB2312" w:hAnsi="ˎ̥" w:cs="宋体"/>
          <w:b/>
          <w:bCs/>
          <w:kern w:val="0"/>
          <w:sz w:val="32"/>
          <w:szCs w:val="32"/>
          <w:lang w:eastAsia="zh-CN"/>
        </w:rPr>
        <w:t>．完善奖惩机制。</w:t>
      </w:r>
      <w:r>
        <w:rPr>
          <w:rFonts w:hint="default" w:ascii="仿宋_GB2312" w:hAnsi="ˎ̥" w:cs="宋体"/>
          <w:kern w:val="0"/>
          <w:sz w:val="32"/>
          <w:szCs w:val="32"/>
        </w:rPr>
        <w:t>实行旅游重大建设项目动态调整制度，具备条件的旅游重大建设项目及时纳入推进名录，进展缓慢的项目及时退出。对新评定的国家3A级</w:t>
      </w:r>
      <w:r>
        <w:rPr>
          <w:rFonts w:hint="eastAsia" w:ascii="仿宋_GB2312" w:hAnsi="ˎ̥" w:cs="宋体"/>
          <w:kern w:val="0"/>
          <w:sz w:val="32"/>
          <w:szCs w:val="32"/>
          <w:lang w:eastAsia="zh-CN"/>
        </w:rPr>
        <w:t>以上旅游景区、</w:t>
      </w:r>
      <w:r>
        <w:rPr>
          <w:rFonts w:hint="default" w:ascii="仿宋_GB2312" w:hAnsi="ˎ̥" w:cs="宋体"/>
          <w:kern w:val="0"/>
          <w:sz w:val="32"/>
          <w:szCs w:val="32"/>
        </w:rPr>
        <w:t>国家全域旅游示范区</w:t>
      </w:r>
      <w:r>
        <w:rPr>
          <w:rFonts w:hint="eastAsia" w:ascii="仿宋_GB2312" w:hAnsi="ˎ̥" w:cs="宋体"/>
          <w:kern w:val="0"/>
          <w:sz w:val="32"/>
          <w:szCs w:val="32"/>
          <w:lang w:eastAsia="zh-CN"/>
        </w:rPr>
        <w:t>、</w:t>
      </w:r>
      <w:r>
        <w:rPr>
          <w:rFonts w:hint="default" w:ascii="仿宋_GB2312" w:hAnsi="ˎ̥" w:cs="宋体"/>
          <w:kern w:val="0"/>
          <w:sz w:val="32"/>
          <w:szCs w:val="32"/>
        </w:rPr>
        <w:t>国家旅游标准化示范单位</w:t>
      </w:r>
      <w:r>
        <w:rPr>
          <w:rFonts w:hint="eastAsia" w:ascii="仿宋_GB2312" w:hAnsi="ˎ̥" w:cs="宋体"/>
          <w:kern w:val="0"/>
          <w:sz w:val="32"/>
          <w:szCs w:val="32"/>
          <w:lang w:eastAsia="zh-CN"/>
        </w:rPr>
        <w:t>、</w:t>
      </w:r>
      <w:r>
        <w:rPr>
          <w:rFonts w:hint="default" w:ascii="仿宋_GB2312" w:hAnsi="ˎ̥" w:cs="宋体"/>
          <w:kern w:val="0"/>
          <w:sz w:val="32"/>
          <w:szCs w:val="32"/>
        </w:rPr>
        <w:t>国家</w:t>
      </w:r>
      <w:r>
        <w:rPr>
          <w:rFonts w:hint="eastAsia" w:ascii="仿宋_GB2312" w:hAnsi="ˎ̥" w:cs="宋体"/>
          <w:kern w:val="0"/>
          <w:sz w:val="32"/>
          <w:szCs w:val="32"/>
          <w:lang w:eastAsia="zh-CN"/>
        </w:rPr>
        <w:t>和</w:t>
      </w:r>
      <w:r>
        <w:rPr>
          <w:rFonts w:hint="default" w:ascii="仿宋_GB2312" w:hAnsi="ˎ̥" w:cs="宋体"/>
          <w:kern w:val="0"/>
          <w:sz w:val="32"/>
          <w:szCs w:val="32"/>
        </w:rPr>
        <w:t>省级旅游度假区</w:t>
      </w:r>
      <w:r>
        <w:rPr>
          <w:rFonts w:hint="eastAsia" w:ascii="仿宋_GB2312" w:hAnsi="ˎ̥" w:cs="宋体"/>
          <w:kern w:val="0"/>
          <w:sz w:val="32"/>
          <w:szCs w:val="32"/>
          <w:lang w:eastAsia="zh-CN"/>
        </w:rPr>
        <w:t>，</w:t>
      </w:r>
      <w:r>
        <w:rPr>
          <w:rFonts w:hint="default" w:ascii="仿宋_GB2312" w:hAnsi="ˎ̥" w:cs="宋体"/>
          <w:kern w:val="0"/>
          <w:sz w:val="32"/>
          <w:szCs w:val="32"/>
        </w:rPr>
        <w:t>新评定的三星级</w:t>
      </w:r>
      <w:r>
        <w:rPr>
          <w:rFonts w:hint="eastAsia" w:ascii="仿宋_GB2312" w:hAnsi="ˎ̥" w:cs="宋体"/>
          <w:kern w:val="0"/>
          <w:sz w:val="32"/>
          <w:szCs w:val="32"/>
          <w:lang w:eastAsia="zh-CN"/>
        </w:rPr>
        <w:t>以上的</w:t>
      </w:r>
      <w:r>
        <w:rPr>
          <w:rFonts w:hint="default" w:ascii="仿宋_GB2312" w:hAnsi="ˎ̥" w:cs="宋体"/>
          <w:kern w:val="0"/>
          <w:sz w:val="32"/>
          <w:szCs w:val="32"/>
        </w:rPr>
        <w:t>旅游饭店</w:t>
      </w:r>
      <w:r>
        <w:rPr>
          <w:rFonts w:hint="eastAsia" w:ascii="仿宋_GB2312" w:hAnsi="ˎ̥" w:cs="宋体"/>
          <w:kern w:val="0"/>
          <w:sz w:val="32"/>
          <w:szCs w:val="32"/>
          <w:lang w:eastAsia="zh-CN"/>
        </w:rPr>
        <w:t>，</w:t>
      </w:r>
      <w:r>
        <w:rPr>
          <w:rFonts w:hint="default" w:ascii="仿宋_GB2312" w:hAnsi="ˎ̥" w:cs="宋体"/>
          <w:kern w:val="0"/>
          <w:sz w:val="32"/>
          <w:szCs w:val="32"/>
        </w:rPr>
        <w:t>新评</w:t>
      </w:r>
      <w:r>
        <w:rPr>
          <w:rFonts w:hint="eastAsia" w:ascii="仿宋_GB2312" w:hAnsi="ˎ̥" w:cs="宋体"/>
          <w:kern w:val="0"/>
          <w:sz w:val="32"/>
          <w:szCs w:val="32"/>
          <w:lang w:eastAsia="zh-CN"/>
        </w:rPr>
        <w:t>定</w:t>
      </w:r>
      <w:r>
        <w:rPr>
          <w:rFonts w:hint="default" w:ascii="仿宋_GB2312" w:hAnsi="ˎ̥" w:cs="宋体"/>
          <w:kern w:val="0"/>
          <w:sz w:val="32"/>
          <w:szCs w:val="32"/>
        </w:rPr>
        <w:t>的国家级、省级旅游示范乡(镇)</w:t>
      </w:r>
      <w:r>
        <w:rPr>
          <w:rFonts w:hint="eastAsia" w:ascii="仿宋_GB2312" w:hAnsi="ˎ̥" w:cs="宋体"/>
          <w:kern w:val="0"/>
          <w:sz w:val="32"/>
          <w:szCs w:val="32"/>
          <w:lang w:eastAsia="zh-CN"/>
        </w:rPr>
        <w:t>和</w:t>
      </w:r>
      <w:r>
        <w:rPr>
          <w:rFonts w:hint="default" w:ascii="仿宋_GB2312" w:hAnsi="ˎ̥" w:cs="宋体"/>
          <w:kern w:val="0"/>
          <w:sz w:val="32"/>
          <w:szCs w:val="32"/>
        </w:rPr>
        <w:t>国家级、省级特色旅游村</w:t>
      </w:r>
      <w:r>
        <w:rPr>
          <w:rFonts w:hint="eastAsia" w:ascii="仿宋_GB2312" w:hAnsi="ˎ̥" w:cs="宋体"/>
          <w:kern w:val="0"/>
          <w:sz w:val="32"/>
          <w:szCs w:val="32"/>
          <w:lang w:eastAsia="zh-CN"/>
        </w:rPr>
        <w:t>，</w:t>
      </w:r>
      <w:r>
        <w:rPr>
          <w:rFonts w:hint="default" w:ascii="仿宋_GB2312" w:hAnsi="ˎ̥" w:cs="宋体"/>
          <w:kern w:val="0"/>
          <w:sz w:val="32"/>
          <w:szCs w:val="32"/>
        </w:rPr>
        <w:t>旅游行业先进个人</w:t>
      </w:r>
      <w:r>
        <w:rPr>
          <w:rFonts w:hint="eastAsia" w:ascii="仿宋_GB2312" w:hAnsi="ˎ̥" w:cs="宋体"/>
          <w:kern w:val="0"/>
          <w:sz w:val="32"/>
          <w:szCs w:val="32"/>
          <w:lang w:eastAsia="zh-CN"/>
        </w:rPr>
        <w:t>，</w:t>
      </w:r>
      <w:r>
        <w:rPr>
          <w:rFonts w:hint="default" w:ascii="仿宋_GB2312" w:hAnsi="ˎ̥" w:cs="宋体"/>
          <w:kern w:val="0"/>
          <w:sz w:val="32"/>
          <w:szCs w:val="32"/>
        </w:rPr>
        <w:t>自主开发具有</w:t>
      </w:r>
      <w:r>
        <w:rPr>
          <w:rFonts w:hint="eastAsia" w:ascii="仿宋_GB2312" w:hAnsi="ˎ̥" w:cs="宋体"/>
          <w:kern w:val="0"/>
          <w:sz w:val="32"/>
          <w:szCs w:val="32"/>
          <w:lang w:eastAsia="zh-CN"/>
        </w:rPr>
        <w:t>地方</w:t>
      </w:r>
      <w:r>
        <w:rPr>
          <w:rFonts w:hint="default" w:ascii="仿宋_GB2312" w:hAnsi="ˎ̥" w:cs="宋体"/>
          <w:kern w:val="0"/>
          <w:sz w:val="32"/>
          <w:szCs w:val="32"/>
        </w:rPr>
        <w:t>特色的新型旅游商品（纪念品）</w:t>
      </w:r>
      <w:r>
        <w:rPr>
          <w:rFonts w:hint="eastAsia" w:ascii="仿宋_GB2312" w:hAnsi="ˎ̥" w:cs="宋体"/>
          <w:kern w:val="0"/>
          <w:sz w:val="32"/>
          <w:szCs w:val="32"/>
          <w:lang w:eastAsia="zh-CN"/>
        </w:rPr>
        <w:t>，</w:t>
      </w:r>
      <w:r>
        <w:rPr>
          <w:rFonts w:hint="default" w:ascii="仿宋_GB2312" w:hAnsi="ˎ̥" w:cs="宋体"/>
          <w:kern w:val="0"/>
          <w:sz w:val="32"/>
          <w:szCs w:val="32"/>
        </w:rPr>
        <w:t>获得国家级</w:t>
      </w:r>
      <w:r>
        <w:rPr>
          <w:rFonts w:hint="eastAsia" w:ascii="仿宋_GB2312" w:hAnsi="ˎ̥" w:cs="宋体"/>
          <w:kern w:val="0"/>
          <w:sz w:val="32"/>
          <w:szCs w:val="32"/>
          <w:lang w:eastAsia="zh-CN"/>
        </w:rPr>
        <w:t>和省级</w:t>
      </w:r>
      <w:r>
        <w:rPr>
          <w:rFonts w:hint="default" w:ascii="仿宋_GB2312" w:hAnsi="ˎ̥" w:cs="宋体"/>
          <w:kern w:val="0"/>
          <w:sz w:val="32"/>
          <w:szCs w:val="32"/>
        </w:rPr>
        <w:t>旅游商品设计大赛一、二、三等奖</w:t>
      </w:r>
      <w:r>
        <w:rPr>
          <w:rFonts w:hint="eastAsia" w:ascii="仿宋_GB2312" w:hAnsi="ˎ̥" w:cs="宋体"/>
          <w:kern w:val="0"/>
          <w:sz w:val="32"/>
          <w:szCs w:val="32"/>
          <w:lang w:eastAsia="zh-CN"/>
        </w:rPr>
        <w:t>，按照《</w:t>
      </w:r>
      <w:r>
        <w:rPr>
          <w:rFonts w:hint="default" w:ascii="仿宋_GB2312" w:hAnsi="ˎ̥" w:cs="宋体"/>
          <w:kern w:val="0"/>
          <w:sz w:val="32"/>
          <w:szCs w:val="32"/>
        </w:rPr>
        <w:t>信阳市人民政府关于印发信阳市促进旅游产业发展奖励暂行办法的通知</w:t>
      </w:r>
      <w:r>
        <w:rPr>
          <w:rFonts w:hint="eastAsia" w:ascii="仿宋_GB2312" w:hAnsi="ˎ̥" w:cs="宋体"/>
          <w:kern w:val="0"/>
          <w:sz w:val="32"/>
          <w:szCs w:val="32"/>
          <w:lang w:eastAsia="zh-CN"/>
        </w:rPr>
        <w:t>》（</w:t>
      </w:r>
      <w:r>
        <w:rPr>
          <w:rFonts w:hint="default" w:ascii="仿宋_GB2312" w:hAnsi="ˎ̥" w:cs="宋体"/>
          <w:kern w:val="0"/>
          <w:sz w:val="32"/>
          <w:szCs w:val="32"/>
        </w:rPr>
        <w:t>信政文〔2018〕30号</w:t>
      </w:r>
      <w:r>
        <w:rPr>
          <w:rFonts w:hint="eastAsia" w:ascii="仿宋_GB2312" w:hAnsi="ˎ̥" w:cs="宋体"/>
          <w:kern w:val="0"/>
          <w:sz w:val="32"/>
          <w:szCs w:val="32"/>
          <w:lang w:eastAsia="zh-CN"/>
        </w:rPr>
        <w:t>）要求，申</w:t>
      </w:r>
      <w:r>
        <w:rPr>
          <w:rFonts w:hint="default" w:ascii="仿宋_GB2312" w:hAnsi="ˎ̥" w:cs="宋体"/>
          <w:kern w:val="0"/>
          <w:sz w:val="32"/>
          <w:szCs w:val="32"/>
        </w:rPr>
        <w:t>报市政府采取“以奖代补”方式给予鼓励支持。（责任单位：</w:t>
      </w:r>
      <w:r>
        <w:rPr>
          <w:rFonts w:hint="eastAsia" w:ascii="仿宋_GB2312" w:hAnsi="ˎ̥" w:cs="宋体"/>
          <w:kern w:val="0"/>
          <w:sz w:val="32"/>
          <w:szCs w:val="32"/>
          <w:lang w:eastAsia="zh-CN"/>
        </w:rPr>
        <w:t>县</w:t>
      </w:r>
      <w:r>
        <w:rPr>
          <w:rFonts w:hint="default" w:ascii="仿宋_GB2312" w:hAnsi="ˎ̥" w:cs="宋体"/>
          <w:kern w:val="0"/>
          <w:sz w:val="32"/>
          <w:szCs w:val="32"/>
        </w:rPr>
        <w:t>财政局、</w:t>
      </w:r>
      <w:r>
        <w:rPr>
          <w:rFonts w:hint="eastAsia" w:ascii="仿宋_GB2312" w:hAnsi="ˎ̥" w:cs="宋体"/>
          <w:kern w:val="0"/>
          <w:sz w:val="32"/>
          <w:szCs w:val="32"/>
          <w:lang w:eastAsia="zh-CN"/>
        </w:rPr>
        <w:t>旅游发展服务中心</w:t>
      </w:r>
      <w:r>
        <w:rPr>
          <w:rFonts w:hint="default" w:ascii="仿宋_GB2312" w:hAnsi="ˎ̥" w:cs="宋体"/>
          <w:kern w:val="0"/>
          <w:sz w:val="32"/>
          <w:szCs w:val="32"/>
        </w:rPr>
        <w:t>）</w:t>
      </w:r>
    </w:p>
    <w:p>
      <w:pPr>
        <w:wordWrap/>
        <w:adjustRightInd/>
        <w:snapToGrid/>
        <w:spacing w:before="0" w:after="0" w:line="580" w:lineRule="exact"/>
        <w:ind w:left="0" w:leftChars="0" w:right="0" w:firstLine="0" w:firstLineChars="0"/>
        <w:jc w:val="both"/>
        <w:textAlignment w:val="auto"/>
        <w:outlineLvl w:val="9"/>
      </w:pPr>
    </w:p>
    <w:p>
      <w:pPr>
        <w:wordWrap/>
        <w:adjustRightInd/>
        <w:snapToGrid/>
        <w:spacing w:before="0" w:after="0" w:line="580" w:lineRule="exact"/>
        <w:ind w:left="0" w:leftChars="0" w:right="0" w:firstLine="0" w:firstLineChars="0"/>
        <w:jc w:val="both"/>
        <w:textAlignment w:val="auto"/>
        <w:outlineLvl w:val="9"/>
      </w:pPr>
    </w:p>
    <w:p>
      <w:pPr>
        <w:wordWrap/>
        <w:adjustRightInd/>
        <w:snapToGrid/>
        <w:spacing w:before="0" w:after="0" w:line="580" w:lineRule="exact"/>
        <w:ind w:left="0" w:leftChars="0" w:right="0" w:firstLine="0" w:firstLineChars="0"/>
        <w:jc w:val="both"/>
        <w:textAlignment w:val="auto"/>
        <w:outlineLvl w:val="9"/>
      </w:pPr>
    </w:p>
    <w:p>
      <w:pPr>
        <w:wordWrap/>
        <w:adjustRightInd/>
        <w:snapToGrid/>
        <w:spacing w:before="0" w:after="0" w:line="580" w:lineRule="exact"/>
        <w:ind w:left="0" w:leftChars="0" w:right="0" w:firstLine="0" w:firstLineChars="0"/>
        <w:jc w:val="both"/>
        <w:textAlignment w:val="auto"/>
        <w:outlineLvl w:val="9"/>
      </w:pPr>
    </w:p>
    <w:p>
      <w:pPr>
        <w:spacing w:line="580" w:lineRule="exact"/>
        <w:ind w:left="0" w:leftChars="0" w:firstLine="0" w:firstLineChars="0"/>
        <w:jc w:val="left"/>
        <w:rPr>
          <w:rFonts w:hint="eastAsia" w:ascii="仿宋_GB2312" w:eastAsia="仿宋_GB2312"/>
          <w:sz w:val="32"/>
          <w:szCs w:val="32"/>
        </w:rPr>
      </w:pPr>
      <w:r>
        <w:rPr>
          <w:rFonts w:hint="eastAsia" w:ascii="仿宋_GB2312" w:hAnsi="Times New Roman" w:eastAsia="仿宋_GB2312" w:cs="Times New Roman"/>
          <w:kern w:val="2"/>
          <w:sz w:val="32"/>
          <w:szCs w:val="32"/>
          <w:lang w:val="en-US" w:eastAsia="zh-CN" w:bidi="ar-SA"/>
        </w:rPr>
        <w:pict>
          <v:shape id="直接连接符 1027" o:spid="_x0000_s1028" type="#_x0000_t32" style="position:absolute;left:0;flip:y;margin-left:0.75pt;margin-top:27.4pt;height:0.75pt;width:434.2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spacing w:line="580" w:lineRule="exact"/>
        <w:ind w:left="0" w:leftChars="0" w:firstLine="0" w:firstLineChars="0"/>
        <w:jc w:val="left"/>
        <w:rPr>
          <w:lang w:val="en-US"/>
        </w:rPr>
      </w:pPr>
      <w:r>
        <w:rPr>
          <w:rFonts w:hint="eastAsia" w:ascii="仿宋_GB2312" w:hAnsi="Times New Roman" w:eastAsia="仿宋_GB2312" w:cs="Times New Roman"/>
          <w:kern w:val="2"/>
          <w:sz w:val="32"/>
          <w:szCs w:val="32"/>
          <w:lang w:val="en-US" w:eastAsia="zh-CN" w:bidi="ar-SA"/>
        </w:rPr>
        <w:pict>
          <v:shape id="直接连接符 1026" o:spid="_x0000_s1029" type="#_x0000_t32" style="position:absolute;left:0;flip:y;margin-left:-3pt;margin-top:29.85pt;height:1.55pt;width:438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eastAsia="仿宋_GB2312"/>
          <w:sz w:val="32"/>
          <w:szCs w:val="32"/>
        </w:rPr>
        <w:t>罗山县人民政府办公室</w:t>
      </w:r>
      <w:r>
        <w:rPr>
          <w:rFonts w:hint="eastAsia" w:eastAsia="仿宋_GB2312"/>
          <w:sz w:val="32"/>
          <w:szCs w:val="32"/>
        </w:rPr>
        <w:t>　　　　     </w:t>
      </w:r>
      <w:r>
        <w:rPr>
          <w:rFonts w:hint="eastAsia"/>
          <w:sz w:val="32"/>
          <w:szCs w:val="32"/>
          <w:lang w:val="en-US" w:eastAsia="zh-CN"/>
        </w:rPr>
        <w:t xml:space="preserve">      </w:t>
      </w:r>
      <w:r>
        <w:rPr>
          <w:rFonts w:hint="eastAsia" w:ascii="仿宋_GB2312" w:eastAsia="仿宋_GB2312"/>
          <w:sz w:val="32"/>
          <w:szCs w:val="32"/>
        </w:rPr>
        <w:t>2017年</w:t>
      </w:r>
      <w:r>
        <w:rPr>
          <w:rFonts w:hint="eastAsia" w:ascii="仿宋_GB2312"/>
          <w:sz w:val="32"/>
          <w:szCs w:val="32"/>
          <w:lang w:val="en-US" w:eastAsia="zh-CN"/>
        </w:rPr>
        <w:t>6</w:t>
      </w:r>
      <w:r>
        <w:rPr>
          <w:rFonts w:hint="eastAsia" w:ascii="仿宋_GB2312" w:eastAsia="仿宋_GB2312"/>
          <w:sz w:val="32"/>
          <w:szCs w:val="32"/>
        </w:rPr>
        <w:t>月</w:t>
      </w:r>
      <w:r>
        <w:rPr>
          <w:rFonts w:hint="eastAsia" w:ascii="仿宋_GB2312"/>
          <w:sz w:val="32"/>
          <w:szCs w:val="32"/>
          <w:lang w:val="en-US" w:eastAsia="zh-CN"/>
        </w:rPr>
        <w:t>8</w:t>
      </w:r>
      <w:r>
        <w:rPr>
          <w:rFonts w:hint="eastAsia" w:ascii="仿宋_GB2312" w:eastAsia="仿宋_GB2312"/>
          <w:sz w:val="32"/>
          <w:szCs w:val="32"/>
        </w:rPr>
        <w:t>日印发</w:t>
      </w:r>
      <w:r>
        <w:rPr>
          <w:rFonts w:hint="eastAsia" w:ascii="仿宋_GB2312"/>
          <w:sz w:val="32"/>
          <w:szCs w:val="32"/>
          <w:lang w:val="en-US" w:eastAsia="zh-CN"/>
        </w:rPr>
        <w:t xml:space="preserve">  </w:t>
      </w:r>
    </w:p>
    <w:sectPr>
      <w:headerReference r:id="rId4" w:type="default"/>
      <w:footerReference r:id="rId5" w:type="default"/>
      <w:pgMar w:top="1440" w:right="1800" w:bottom="96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方正黑体_GBK">
    <w:altName w:val="黑体"/>
    <w:panose1 w:val="03000509000000000000"/>
    <w:charset w:val="86"/>
    <w:family w:val="auto"/>
    <w:pitch w:val="default"/>
    <w:sig w:usb0="00000001" w:usb1="080E0000" w:usb2="00000010" w:usb3="00000000" w:csb0="00040000" w:csb1="00000000"/>
  </w:font>
  <w:font w:name="方正仿宋_GBK">
    <w:altName w:val="Arial Unicode MS"/>
    <w:panose1 w:val="03000509000000000000"/>
    <w:charset w:val="86"/>
    <w:family w:val="auto"/>
    <w:pitch w:val="default"/>
    <w:sig w:usb0="00002003" w:usb1="090E0000" w:usb2="00000010" w:usb3="00000000" w:csb0="003C0041" w:csb1="00000000"/>
  </w:font>
  <w:font w:name="方正小标宋_GBK">
    <w:altName w:val="Arial Unicode MS"/>
    <w:panose1 w:val="03000509000000000000"/>
    <w:charset w:val="86"/>
    <w:family w:val="auto"/>
    <w:pitch w:val="default"/>
    <w:sig w:usb0="00000001" w:usb1="080E0000" w:usb2="00000010" w:usb3="00000000" w:csb0="00040000" w:csb1="00000000"/>
  </w:font>
  <w:font w:name="方正楷体_GBK">
    <w:altName w:val="楷体_GB2312"/>
    <w:panose1 w:val="03000509000000000000"/>
    <w:charset w:val="86"/>
    <w:family w:val="auto"/>
    <w:pitch w:val="default"/>
    <w:sig w:usb0="00000001" w:usb1="080E0000" w:usb2="00000010" w:usb3="00000000" w:csb0="00040000" w:csb1="00000000"/>
  </w:font>
  <w:font w:name="方正小标宋简体">
    <w:altName w:val="Arial Unicode MS"/>
    <w:panose1 w:val="00000000000000000000"/>
    <w:charset w:val="86"/>
    <w:family w:val="auto"/>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080E0000" w:usb2="00000000" w:usb3="00000000" w:csb0="00040001" w:csb1="00000000"/>
  </w:font>
  <w:font w:name="Cambria Math">
    <w:panose1 w:val="02040503050406030204"/>
    <w:charset w:val="00"/>
    <w:family w:val="auto"/>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仿宋_GB2312" w:cs="Times New Roman"/>
        <w:kern w:val="2"/>
        <w:sz w:val="18"/>
        <w:szCs w:val="18"/>
        <w:lang w:val="en-US" w:eastAsia="zh-CN" w:bidi="ar-SA"/>
      </w:rPr>
      <w:pict>
        <v:shape id="文本框2" o:spid="_x0000_s1025"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left="0" w:leftChars="0" w:firstLine="0" w:firstLineChars="0"/>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w:t>
                </w:r>
              </w:p>
            </w:txbxContent>
          </v:textbox>
        </v:shape>
      </w:pict>
    </w:r>
    <w:r>
      <w:rPr>
        <w:rFonts w:ascii="Times New Roman" w:hAnsi="Times New Roman" w:eastAsia="仿宋_GB2312" w:cs="Times New Roman"/>
        <w:kern w:val="2"/>
        <w:sz w:val="18"/>
        <w:szCs w:val="18"/>
        <w:lang w:val="en-US" w:eastAsia="zh-CN" w:bidi="ar-SA"/>
      </w:rPr>
      <w:pict>
        <v:shape id="文本框1" o:spid="_x0000_s1026"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0"/>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semiHidden/>
    <w:unhideWhenUsed/>
    <w:uiPriority w:val="99"/>
    <w:pPr>
      <w:widowControl/>
      <w:spacing w:before="100" w:beforeAutospacing="1" w:after="100" w:afterAutospacing="1"/>
      <w:ind w:firstLine="0" w:firstLineChars="0"/>
      <w:jc w:val="left"/>
    </w:pPr>
    <w:rPr>
      <w:rFonts w:ascii="宋体" w:hAnsi="宋体" w:eastAsia="宋体" w:cs="宋体"/>
      <w:kern w:val="0"/>
      <w:sz w:val="24"/>
    </w:rPr>
  </w:style>
  <w:style w:type="character" w:styleId="6">
    <w:name w:val="page number"/>
    <w:basedOn w:val="5"/>
    <w:semiHidden/>
    <w:unhideWhenUsed/>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2018-04-24T07:01:00Z</dcterms:created>
  <cp:lastModifiedBy>Administrator</cp:lastModifiedBy>
  <cp:lastPrinted>2018-06-08T02:53:07Z</cp:lastPrinted>
  <dcterms:modified xsi:type="dcterms:W3CDTF">2018-06-08T02:53:49Z</dcterms:modified>
  <dc:title>罗政办〔2017〕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