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5" w:rsidRDefault="00C41145" w:rsidP="00C41145">
      <w:pPr>
        <w:jc w:val="center"/>
        <w:rPr>
          <w:b/>
          <w:sz w:val="36"/>
          <w:szCs w:val="36"/>
        </w:rPr>
      </w:pPr>
    </w:p>
    <w:p w:rsidR="00C41145" w:rsidRDefault="00C41145" w:rsidP="00C41145">
      <w:pPr>
        <w:jc w:val="center"/>
        <w:rPr>
          <w:rFonts w:hint="eastAsia"/>
          <w:b/>
          <w:sz w:val="36"/>
          <w:szCs w:val="36"/>
        </w:rPr>
      </w:pPr>
      <w:r w:rsidRPr="00C41145">
        <w:rPr>
          <w:rFonts w:hint="eastAsia"/>
          <w:b/>
          <w:sz w:val="36"/>
          <w:szCs w:val="36"/>
        </w:rPr>
        <w:t>2017</w:t>
      </w:r>
      <w:r w:rsidRPr="00C41145">
        <w:rPr>
          <w:rFonts w:hint="eastAsia"/>
          <w:b/>
          <w:sz w:val="36"/>
          <w:szCs w:val="36"/>
        </w:rPr>
        <w:t>年公务用车购置和运行费支出情况说明</w:t>
      </w:r>
    </w:p>
    <w:p w:rsidR="009D16D3" w:rsidRPr="00C41145" w:rsidRDefault="009D16D3" w:rsidP="00C41145">
      <w:pPr>
        <w:jc w:val="center"/>
        <w:rPr>
          <w:b/>
          <w:sz w:val="36"/>
          <w:szCs w:val="36"/>
        </w:rPr>
      </w:pPr>
    </w:p>
    <w:p w:rsidR="00C41145" w:rsidRPr="00C41145" w:rsidRDefault="00C41145" w:rsidP="00C411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1145">
        <w:rPr>
          <w:rFonts w:ascii="仿宋" w:eastAsia="仿宋" w:hAnsi="仿宋" w:hint="eastAsia"/>
          <w:sz w:val="32"/>
          <w:szCs w:val="32"/>
        </w:rPr>
        <w:t>2017年我县</w:t>
      </w:r>
      <w:r>
        <w:rPr>
          <w:rFonts w:ascii="仿宋" w:eastAsia="仿宋" w:hAnsi="仿宋" w:hint="eastAsia"/>
          <w:sz w:val="32"/>
          <w:szCs w:val="32"/>
        </w:rPr>
        <w:t>公务用车购置预算为100万元，部门决算支出90.98万元，</w:t>
      </w:r>
      <w:r w:rsidRPr="00C41145">
        <w:rPr>
          <w:rFonts w:ascii="仿宋" w:eastAsia="仿宋" w:hAnsi="仿宋" w:hint="eastAsia"/>
          <w:sz w:val="32"/>
          <w:szCs w:val="32"/>
        </w:rPr>
        <w:t>较上年降低了20.32万元。</w:t>
      </w:r>
      <w:r>
        <w:rPr>
          <w:rFonts w:ascii="仿宋" w:eastAsia="仿宋" w:hAnsi="仿宋" w:hint="eastAsia"/>
          <w:sz w:val="32"/>
          <w:szCs w:val="32"/>
        </w:rPr>
        <w:t>2017年我县公务用车运行维护费预算为1028万元，部门决算支出1022.84万元，</w:t>
      </w:r>
      <w:r w:rsidRPr="00C41145">
        <w:rPr>
          <w:rFonts w:ascii="仿宋" w:eastAsia="仿宋" w:hAnsi="仿宋" w:hint="eastAsia"/>
          <w:sz w:val="32"/>
          <w:szCs w:val="32"/>
        </w:rPr>
        <w:t>，较上年降低了284.26万元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C41145" w:rsidRPr="00C41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F6" w:rsidRDefault="00913BF6" w:rsidP="00C41145">
      <w:r>
        <w:separator/>
      </w:r>
    </w:p>
  </w:endnote>
  <w:endnote w:type="continuationSeparator" w:id="0">
    <w:p w:rsidR="00913BF6" w:rsidRDefault="00913BF6" w:rsidP="00C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F6" w:rsidRDefault="00913BF6" w:rsidP="00C41145">
      <w:r>
        <w:separator/>
      </w:r>
    </w:p>
  </w:footnote>
  <w:footnote w:type="continuationSeparator" w:id="0">
    <w:p w:rsidR="00913BF6" w:rsidRDefault="00913BF6" w:rsidP="00C4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145"/>
    <w:rsid w:val="00913BF6"/>
    <w:rsid w:val="009D16D3"/>
    <w:rsid w:val="00C41145"/>
    <w:rsid w:val="00D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1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2018-09-28T07:10:00Z</dcterms:created>
  <dcterms:modified xsi:type="dcterms:W3CDTF">2018-09-29T02:44:00Z</dcterms:modified>
</cp:coreProperties>
</file>