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D06206" w:rsidRDefault="003871BA" w:rsidP="00081920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406021">
        <w:rPr>
          <w:rFonts w:ascii="仿宋" w:eastAsia="仿宋" w:hAnsi="仿宋" w:cs="Times New Roman"/>
          <w:b/>
          <w:bCs/>
          <w:kern w:val="0"/>
          <w:sz w:val="28"/>
          <w:szCs w:val="28"/>
        </w:rPr>
        <w:t>河南省委省政府环境保护督察组交办涉及</w:t>
      </w:r>
      <w:r w:rsidRPr="00406021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信阳</w:t>
      </w:r>
      <w:r w:rsidRPr="00406021">
        <w:rPr>
          <w:rFonts w:ascii="仿宋" w:eastAsia="仿宋" w:hAnsi="仿宋" w:cs="Times New Roman"/>
          <w:b/>
          <w:bCs/>
          <w:kern w:val="0"/>
          <w:sz w:val="28"/>
          <w:szCs w:val="28"/>
        </w:rPr>
        <w:t>市环境信访件交办问题办理结果通报如下：</w:t>
      </w:r>
    </w:p>
    <w:p w:rsidR="00081920" w:rsidRPr="00081920" w:rsidRDefault="00081920" w:rsidP="00081920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第</w:t>
      </w:r>
      <w:r w:rsidR="0081232E" w:rsidRPr="0081232E">
        <w:rPr>
          <w:rFonts w:ascii="黑体" w:eastAsia="黑体" w:hAnsi="黑体" w:cs="黑体" w:hint="eastAsia"/>
          <w:b/>
          <w:bCs/>
          <w:sz w:val="36"/>
          <w:szCs w:val="36"/>
        </w:rPr>
        <w:t>九批D20181101127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ED1C0E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ED1C0E" w:rsidRDefault="003871BA" w:rsidP="00D0620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受理编号</w:t>
            </w:r>
            <w:r w:rsidR="00406021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：信阳</w:t>
            </w:r>
            <w:r w:rsidR="0081232E" w:rsidRPr="008123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D20181101127</w:t>
            </w:r>
            <w:r w:rsidR="00ED1C0E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  <w:p w:rsidR="001A3C2B" w:rsidRPr="00ED1C0E" w:rsidRDefault="001A3C2B" w:rsidP="001A3C2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81232E" w:rsidRPr="0081232E" w:rsidRDefault="003871BA" w:rsidP="0081232E">
            <w:pPr>
              <w:ind w:firstLineChars="200" w:firstLine="482"/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</w:pPr>
            <w:r w:rsidRPr="0008192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</w:t>
            </w: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：</w:t>
            </w:r>
            <w:r w:rsidR="0081232E" w:rsidRPr="0081232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罗山县周党镇青龙村吴畈组，鑫鑫木业，生产时散发刺鼻气味，废水排入竹竿河。</w:t>
            </w:r>
          </w:p>
          <w:p w:rsidR="00C72242" w:rsidRPr="0081232E" w:rsidRDefault="0081232E" w:rsidP="0081232E">
            <w:pPr>
              <w:ind w:firstLine="640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81232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406021" w:rsidP="0081232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罗山县</w:t>
            </w:r>
            <w:r w:rsidR="0081232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环保局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20" w:rsidRPr="00081920" w:rsidRDefault="00081920" w:rsidP="00081920">
            <w:pPr>
              <w:rPr>
                <w:rFonts w:ascii="仿宋_GB2312" w:eastAsia="仿宋_GB2312" w:hAnsi="仿宋_GB2312"/>
                <w:sz w:val="18"/>
                <w:szCs w:val="18"/>
              </w:rPr>
            </w:pPr>
          </w:p>
          <w:p w:rsidR="0081232E" w:rsidRPr="0081232E" w:rsidRDefault="0081232E" w:rsidP="0081232E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81232E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、经核查，举报人反映的“罗山县周党镇青龙村吴畈组，鑫鑫木业，生产时散发刺鼻气味，废水排入竹竿河。”部分属实。“罗山县周党镇青龙村吴畈组，鑫鑫木业”实应为信阳鑫鑫木业有限公司，位于罗山县周党镇龙镇村，法人代表：李建志。该单位项目名称为：年产12万立方米中（高）密度纤维板生产线。该项目于2013年8月取得环评手续（信环审〔2013〕94号），并于2015年11月通过环评验收（罗环验〔2015〕05号）。2015年12月办理了排污许可证（豫环许可信字15024号），该项目生产时排放污染物为：废水、废气、噪声。该企业由有资质的监测公司每季度进行一次水、气、声监测。</w:t>
            </w:r>
          </w:p>
          <w:p w:rsidR="0081232E" w:rsidRPr="0081232E" w:rsidRDefault="0081232E" w:rsidP="0081232E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81232E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2、举报人反映的“散发刺鼻气味”问题不属实。该单位生产</w:t>
            </w:r>
            <w:r w:rsidRPr="0081232E">
              <w:rPr>
                <w:rFonts w:ascii="仿宋_GB2312" w:eastAsia="仿宋_GB2312" w:hAnsi="仿宋_GB2312" w:cs="仿宋_GB2312" w:hint="eastAsia"/>
                <w:sz w:val="15"/>
                <w:szCs w:val="15"/>
              </w:rPr>
              <w:lastRenderedPageBreak/>
              <w:t>时产生的废气主要是锅炉及纤维干燥过程中产生的蒸汽，锅炉燃料主要是生物质及生产过程中产生的废纤维、树皮等。烟气经多管旋风除尘后热量全部回收，供纤维干燥用。生产中产生的废气采用旋风分离器加喷淋除尘。该单位生产工艺中的纤维制备环节中，排出的水蒸气会带有木质纤维素的味道，该木质纤维素无排放标准。2018年第三季度监测报告中，废气达标排放。</w:t>
            </w:r>
          </w:p>
          <w:p w:rsidR="0081232E" w:rsidRPr="0081232E" w:rsidRDefault="0081232E" w:rsidP="0081232E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81232E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、举报人反映“废水排入竹竿河”问题部分属实。该单位的废水主要是设备降温的冷却水及生活用水。建厂时，该单位委托信阳市环境科学研究所设计建设污水处理站，废水经污水站处理后达标外排。2016至2018年该公司又建设了循环水回收和河水净化设备，在排污口后建造了300㎡湿地对排放的废水进行生态处理。2018年第三季度监测报告中，废水达标排放。该单位的废水经处理达标后排入周党镇青龙河，青龙河为竹竿河支流。</w:t>
            </w:r>
          </w:p>
          <w:p w:rsidR="00C72242" w:rsidRPr="00D06206" w:rsidRDefault="00C72242" w:rsidP="00081920">
            <w:pPr>
              <w:ind w:firstLineChars="200" w:firstLine="562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081920" w:rsidRDefault="0081232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部分</w:t>
            </w:r>
            <w:r w:rsidR="00081920" w:rsidRPr="0008192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属实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2E" w:rsidRPr="0081232E" w:rsidRDefault="0081232E" w:rsidP="0081232E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81232E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1、责令企业加强内部管理，进一步提高环保意识，做好自查自纠，承担社会责任。</w:t>
            </w:r>
          </w:p>
          <w:p w:rsidR="0081232E" w:rsidRPr="0081232E" w:rsidRDefault="0081232E" w:rsidP="0081232E">
            <w:pPr>
              <w:ind w:firstLineChars="200" w:firstLine="300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81232E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2、责令罗山县环境监察大队加大监察力度，确保该企业正常运行污染处理设施，污染物达标排放。</w:t>
            </w:r>
          </w:p>
          <w:p w:rsidR="001B3E7B" w:rsidRPr="00104597" w:rsidRDefault="001B3E7B" w:rsidP="0081232E">
            <w:pPr>
              <w:ind w:firstLine="640"/>
              <w:rPr>
                <w:rFonts w:ascii="仿宋_GB2312" w:eastAsia="仿宋_GB2312" w:hAnsi="仿宋_GB231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C7224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72242" w:rsidRPr="00ED1C0E" w:rsidRDefault="00A40BC7" w:rsidP="00ED1C0E">
      <w:pPr>
        <w:widowControl/>
        <w:tabs>
          <w:tab w:val="left" w:pos="8210"/>
        </w:tabs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3" w:name="_GoBack"/>
      <w:bookmarkEnd w:id="3"/>
      <w:r w:rsidRPr="00ED1C0E">
        <w:rPr>
          <w:rFonts w:ascii="仿宋" w:eastAsia="仿宋" w:hAnsi="仿宋" w:cs="Times New Roman"/>
          <w:b/>
          <w:bCs/>
          <w:kern w:val="0"/>
          <w:sz w:val="28"/>
          <w:szCs w:val="28"/>
        </w:rPr>
        <w:lastRenderedPageBreak/>
        <w:tab/>
      </w:r>
    </w:p>
    <w:sectPr w:rsidR="00C72242" w:rsidRPr="00ED1C0E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AB" w:rsidRDefault="00C35EAB" w:rsidP="001B3E7B">
      <w:r>
        <w:separator/>
      </w:r>
    </w:p>
  </w:endnote>
  <w:endnote w:type="continuationSeparator" w:id="0">
    <w:p w:rsidR="00C35EAB" w:rsidRDefault="00C35EAB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AB" w:rsidRDefault="00C35EAB" w:rsidP="001B3E7B">
      <w:r>
        <w:separator/>
      </w:r>
    </w:p>
  </w:footnote>
  <w:footnote w:type="continuationSeparator" w:id="0">
    <w:p w:rsidR="00C35EAB" w:rsidRDefault="00C35EAB" w:rsidP="001B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5C946296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81920"/>
    <w:rsid w:val="000E53A6"/>
    <w:rsid w:val="00104597"/>
    <w:rsid w:val="00112161"/>
    <w:rsid w:val="001818AD"/>
    <w:rsid w:val="001A3C2B"/>
    <w:rsid w:val="001A6BC5"/>
    <w:rsid w:val="001B3E7B"/>
    <w:rsid w:val="00202E11"/>
    <w:rsid w:val="0025019F"/>
    <w:rsid w:val="00252922"/>
    <w:rsid w:val="003871BA"/>
    <w:rsid w:val="00406021"/>
    <w:rsid w:val="00464A69"/>
    <w:rsid w:val="004C1C7F"/>
    <w:rsid w:val="004C648E"/>
    <w:rsid w:val="004D2634"/>
    <w:rsid w:val="00545425"/>
    <w:rsid w:val="005814F0"/>
    <w:rsid w:val="005B2B56"/>
    <w:rsid w:val="00607B7B"/>
    <w:rsid w:val="00610594"/>
    <w:rsid w:val="00674CEE"/>
    <w:rsid w:val="00687AC6"/>
    <w:rsid w:val="006A7A52"/>
    <w:rsid w:val="006B0089"/>
    <w:rsid w:val="006B4097"/>
    <w:rsid w:val="00786958"/>
    <w:rsid w:val="007A223E"/>
    <w:rsid w:val="0081232E"/>
    <w:rsid w:val="0085059F"/>
    <w:rsid w:val="008A0D52"/>
    <w:rsid w:val="008F1806"/>
    <w:rsid w:val="008F74AE"/>
    <w:rsid w:val="00971A16"/>
    <w:rsid w:val="009D3312"/>
    <w:rsid w:val="00A0163D"/>
    <w:rsid w:val="00A21325"/>
    <w:rsid w:val="00A4061B"/>
    <w:rsid w:val="00A40BC7"/>
    <w:rsid w:val="00C135DE"/>
    <w:rsid w:val="00C35EAB"/>
    <w:rsid w:val="00C72242"/>
    <w:rsid w:val="00CD464B"/>
    <w:rsid w:val="00CE0719"/>
    <w:rsid w:val="00D06206"/>
    <w:rsid w:val="00DB377C"/>
    <w:rsid w:val="00DE4156"/>
    <w:rsid w:val="00E11406"/>
    <w:rsid w:val="00E43729"/>
    <w:rsid w:val="00E93CB0"/>
    <w:rsid w:val="00E952E3"/>
    <w:rsid w:val="00ED1C0E"/>
    <w:rsid w:val="00ED3D7E"/>
    <w:rsid w:val="00F02D9D"/>
    <w:rsid w:val="00F3526A"/>
    <w:rsid w:val="00FA0318"/>
    <w:rsid w:val="00FF603A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3</cp:revision>
  <cp:lastPrinted>2018-10-31T06:53:00Z</cp:lastPrinted>
  <dcterms:created xsi:type="dcterms:W3CDTF">2018-11-08T03:45:00Z</dcterms:created>
  <dcterms:modified xsi:type="dcterms:W3CDTF">2018-11-08T03:50:00Z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