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42" w:rsidRPr="00406021" w:rsidRDefault="003871BA">
      <w:pPr>
        <w:keepNext/>
        <w:keepLines/>
        <w:spacing w:line="600" w:lineRule="exact"/>
        <w:jc w:val="center"/>
        <w:outlineLvl w:val="1"/>
        <w:rPr>
          <w:rFonts w:ascii="仿宋" w:eastAsia="仿宋" w:hAnsi="仿宋" w:cs="Times New Roman"/>
          <w:b/>
          <w:sz w:val="44"/>
        </w:rPr>
      </w:pPr>
      <w:bookmarkStart w:id="0" w:name="_Toc526326032"/>
      <w:r w:rsidRPr="00406021">
        <w:rPr>
          <w:rFonts w:ascii="仿宋" w:eastAsia="仿宋" w:hAnsi="仿宋" w:cs="Times New Roman" w:hint="eastAsia"/>
          <w:b/>
          <w:sz w:val="44"/>
        </w:rPr>
        <w:t>信阳</w:t>
      </w:r>
      <w:r w:rsidRPr="00406021">
        <w:rPr>
          <w:rFonts w:ascii="仿宋" w:eastAsia="仿宋" w:hAnsi="仿宋" w:cs="Times New Roman"/>
          <w:b/>
          <w:sz w:val="44"/>
        </w:rPr>
        <w:t>市关于省委省政府环保督察组交办问题</w:t>
      </w:r>
      <w:bookmarkEnd w:id="0"/>
    </w:p>
    <w:p w:rsidR="00C72242" w:rsidRDefault="003871BA">
      <w:pPr>
        <w:keepNext/>
        <w:keepLines/>
        <w:spacing w:line="600" w:lineRule="exact"/>
        <w:jc w:val="center"/>
        <w:outlineLvl w:val="1"/>
        <w:rPr>
          <w:rFonts w:ascii="仿宋" w:eastAsia="仿宋" w:hAnsi="仿宋" w:cs="Times New Roman"/>
          <w:b/>
          <w:sz w:val="44"/>
        </w:rPr>
      </w:pPr>
      <w:bookmarkStart w:id="1" w:name="_Toc526326033"/>
      <w:bookmarkStart w:id="2" w:name="_Toc508350055"/>
      <w:r w:rsidRPr="00406021">
        <w:rPr>
          <w:rFonts w:ascii="仿宋" w:eastAsia="仿宋" w:hAnsi="仿宋" w:cs="Times New Roman"/>
          <w:b/>
          <w:sz w:val="44"/>
        </w:rPr>
        <w:t>调查处理情况的</w:t>
      </w:r>
      <w:bookmarkEnd w:id="1"/>
      <w:bookmarkEnd w:id="2"/>
      <w:r w:rsidR="00406021">
        <w:rPr>
          <w:rFonts w:ascii="仿宋" w:eastAsia="仿宋" w:hAnsi="仿宋" w:cs="Times New Roman" w:hint="eastAsia"/>
          <w:b/>
          <w:sz w:val="44"/>
        </w:rPr>
        <w:t>公告</w:t>
      </w:r>
    </w:p>
    <w:p w:rsidR="008F74AE" w:rsidRPr="00406021" w:rsidRDefault="008F74AE">
      <w:pPr>
        <w:keepNext/>
        <w:keepLines/>
        <w:spacing w:line="600" w:lineRule="exact"/>
        <w:jc w:val="center"/>
        <w:outlineLvl w:val="1"/>
        <w:rPr>
          <w:rFonts w:ascii="仿宋" w:eastAsia="仿宋" w:hAnsi="仿宋" w:cs="Times New Roman"/>
          <w:b/>
          <w:sz w:val="44"/>
        </w:rPr>
      </w:pPr>
    </w:p>
    <w:p w:rsidR="00C72242" w:rsidRPr="002A667B" w:rsidRDefault="003871BA" w:rsidP="00A0163D">
      <w:pPr>
        <w:widowControl/>
        <w:jc w:val="center"/>
        <w:rPr>
          <w:rFonts w:ascii="仿宋" w:eastAsia="仿宋" w:hAnsi="仿宋" w:cs="Times New Roman"/>
          <w:b/>
          <w:bCs/>
          <w:kern w:val="0"/>
          <w:sz w:val="30"/>
          <w:szCs w:val="30"/>
        </w:rPr>
      </w:pPr>
      <w:r w:rsidRPr="002A667B">
        <w:rPr>
          <w:rFonts w:ascii="仿宋" w:eastAsia="仿宋" w:hAnsi="仿宋" w:cs="Times New Roman"/>
          <w:b/>
          <w:bCs/>
          <w:kern w:val="0"/>
          <w:sz w:val="30"/>
          <w:szCs w:val="30"/>
        </w:rPr>
        <w:t>河南省委省政府环境保护督察组交办涉及</w:t>
      </w:r>
      <w:r w:rsidRPr="002A667B">
        <w:rPr>
          <w:rFonts w:ascii="仿宋" w:eastAsia="仿宋" w:hAnsi="仿宋" w:cs="Times New Roman" w:hint="eastAsia"/>
          <w:b/>
          <w:bCs/>
          <w:kern w:val="0"/>
          <w:sz w:val="30"/>
          <w:szCs w:val="30"/>
        </w:rPr>
        <w:t>信阳</w:t>
      </w:r>
      <w:r w:rsidRPr="002A667B">
        <w:rPr>
          <w:rFonts w:ascii="仿宋" w:eastAsia="仿宋" w:hAnsi="仿宋" w:cs="Times New Roman"/>
          <w:b/>
          <w:bCs/>
          <w:kern w:val="0"/>
          <w:sz w:val="30"/>
          <w:szCs w:val="30"/>
        </w:rPr>
        <w:t>市环境信访件交办问题办理结果通报如下：</w:t>
      </w:r>
    </w:p>
    <w:p w:rsidR="00D06206" w:rsidRPr="00D6619A" w:rsidRDefault="0082722D" w:rsidP="00A0163D">
      <w:pPr>
        <w:widowControl/>
        <w:jc w:val="center"/>
        <w:rPr>
          <w:rFonts w:ascii="仿宋" w:eastAsia="仿宋" w:hAnsi="仿宋" w:cs="Times New Roman"/>
          <w:b/>
          <w:bCs/>
          <w:kern w:val="0"/>
          <w:sz w:val="28"/>
          <w:szCs w:val="28"/>
        </w:rPr>
      </w:pPr>
      <w:r w:rsidRPr="00D6619A">
        <w:rPr>
          <w:rFonts w:ascii="文星标宋" w:eastAsia="文星标宋" w:hAnsi="文星标宋" w:cs="文星标宋" w:hint="eastAsia"/>
          <w:b/>
          <w:sz w:val="28"/>
          <w:szCs w:val="28"/>
        </w:rPr>
        <w:t>第</w:t>
      </w:r>
      <w:r w:rsidR="00411F66" w:rsidRPr="005F5A0C">
        <w:rPr>
          <w:rFonts w:ascii="文星标宋" w:eastAsia="文星标宋" w:hAnsi="文星标宋" w:cs="文星标宋" w:hint="eastAsia"/>
          <w:b/>
          <w:sz w:val="28"/>
          <w:szCs w:val="28"/>
        </w:rPr>
        <w:t>十批D20181102136</w:t>
      </w:r>
      <w:r w:rsidRPr="00D6619A">
        <w:rPr>
          <w:rFonts w:ascii="文星标宋" w:eastAsia="文星标宋" w:hAnsi="文星标宋" w:cs="文星标宋" w:hint="eastAsia"/>
          <w:b/>
          <w:sz w:val="28"/>
          <w:szCs w:val="28"/>
        </w:rPr>
        <w:t>号</w:t>
      </w:r>
    </w:p>
    <w:tbl>
      <w:tblPr>
        <w:tblW w:w="13608" w:type="dxa"/>
        <w:jc w:val="center"/>
        <w:tblLayout w:type="fixed"/>
        <w:tblLook w:val="04A0"/>
      </w:tblPr>
      <w:tblGrid>
        <w:gridCol w:w="392"/>
        <w:gridCol w:w="2410"/>
        <w:gridCol w:w="851"/>
        <w:gridCol w:w="6095"/>
        <w:gridCol w:w="850"/>
        <w:gridCol w:w="2552"/>
        <w:gridCol w:w="458"/>
      </w:tblGrid>
      <w:tr w:rsidR="00C72242" w:rsidRPr="00D06206" w:rsidTr="005F5A0C">
        <w:trPr>
          <w:trHeight w:val="1150"/>
          <w:jc w:val="center"/>
        </w:trPr>
        <w:tc>
          <w:tcPr>
            <w:tcW w:w="392" w:type="dxa"/>
            <w:tcBorders>
              <w:top w:val="single" w:sz="8" w:space="0" w:color="auto"/>
              <w:left w:val="single" w:sz="8" w:space="0" w:color="auto"/>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序号</w:t>
            </w:r>
          </w:p>
        </w:tc>
        <w:tc>
          <w:tcPr>
            <w:tcW w:w="2410"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交办问题基本情况</w:t>
            </w:r>
          </w:p>
        </w:tc>
        <w:tc>
          <w:tcPr>
            <w:tcW w:w="851"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涉及区县及部门</w:t>
            </w:r>
          </w:p>
        </w:tc>
        <w:tc>
          <w:tcPr>
            <w:tcW w:w="6095"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调查核实情况</w:t>
            </w:r>
          </w:p>
        </w:tc>
        <w:tc>
          <w:tcPr>
            <w:tcW w:w="850"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是否属实</w:t>
            </w:r>
          </w:p>
        </w:tc>
        <w:tc>
          <w:tcPr>
            <w:tcW w:w="2552"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处理处罚和问责情况</w:t>
            </w:r>
          </w:p>
        </w:tc>
        <w:tc>
          <w:tcPr>
            <w:tcW w:w="458" w:type="dxa"/>
            <w:tcBorders>
              <w:top w:val="single" w:sz="8" w:space="0" w:color="auto"/>
              <w:left w:val="nil"/>
              <w:bottom w:val="single" w:sz="4" w:space="0" w:color="auto"/>
              <w:right w:val="single" w:sz="8"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备注</w:t>
            </w:r>
          </w:p>
        </w:tc>
      </w:tr>
      <w:tr w:rsidR="00C72242" w:rsidRPr="005F5A0C" w:rsidTr="005F5A0C">
        <w:trPr>
          <w:trHeight w:val="739"/>
          <w:jc w:val="center"/>
        </w:trPr>
        <w:tc>
          <w:tcPr>
            <w:tcW w:w="392" w:type="dxa"/>
            <w:tcBorders>
              <w:top w:val="single" w:sz="4" w:space="0" w:color="auto"/>
              <w:left w:val="single" w:sz="4" w:space="0" w:color="auto"/>
              <w:bottom w:val="single" w:sz="4" w:space="0" w:color="auto"/>
              <w:right w:val="single" w:sz="4" w:space="0" w:color="auto"/>
            </w:tcBorders>
            <w:vAlign w:val="center"/>
          </w:tcPr>
          <w:p w:rsidR="00C72242" w:rsidRPr="005F5A0C" w:rsidRDefault="003871BA" w:rsidP="005F5A0C">
            <w:pPr>
              <w:widowControl/>
              <w:jc w:val="center"/>
              <w:rPr>
                <w:rFonts w:ascii="仿宋" w:eastAsia="仿宋" w:hAnsi="仿宋" w:cs="Times New Roman"/>
                <w:b/>
                <w:bCs/>
                <w:kern w:val="0"/>
                <w:szCs w:val="21"/>
              </w:rPr>
            </w:pPr>
            <w:r w:rsidRPr="005F5A0C">
              <w:rPr>
                <w:rFonts w:ascii="仿宋" w:eastAsia="仿宋" w:hAnsi="仿宋" w:cs="Times New Roman"/>
                <w:b/>
                <w:bCs/>
                <w:kern w:val="0"/>
                <w:szCs w:val="21"/>
              </w:rPr>
              <w:t>1</w:t>
            </w:r>
          </w:p>
        </w:tc>
        <w:tc>
          <w:tcPr>
            <w:tcW w:w="2410" w:type="dxa"/>
            <w:tcBorders>
              <w:top w:val="single" w:sz="4" w:space="0" w:color="auto"/>
              <w:left w:val="nil"/>
              <w:bottom w:val="single" w:sz="4" w:space="0" w:color="auto"/>
              <w:right w:val="single" w:sz="4" w:space="0" w:color="auto"/>
            </w:tcBorders>
            <w:vAlign w:val="center"/>
          </w:tcPr>
          <w:p w:rsidR="00D06206" w:rsidRPr="005F5A0C" w:rsidRDefault="003871BA" w:rsidP="005F5A0C">
            <w:pPr>
              <w:widowControl/>
              <w:jc w:val="center"/>
              <w:rPr>
                <w:rFonts w:ascii="仿宋" w:eastAsia="仿宋" w:hAnsi="仿宋" w:cs="Times New Roman"/>
                <w:b/>
                <w:bCs/>
                <w:kern w:val="0"/>
                <w:szCs w:val="21"/>
              </w:rPr>
            </w:pPr>
            <w:r w:rsidRPr="005F5A0C">
              <w:rPr>
                <w:rFonts w:ascii="仿宋" w:eastAsia="仿宋" w:hAnsi="仿宋" w:cs="Times New Roman"/>
                <w:b/>
                <w:bCs/>
                <w:kern w:val="0"/>
                <w:szCs w:val="21"/>
              </w:rPr>
              <w:t>受理编号</w:t>
            </w:r>
            <w:r w:rsidR="00406021" w:rsidRPr="005F5A0C">
              <w:rPr>
                <w:rFonts w:ascii="仿宋" w:eastAsia="仿宋" w:hAnsi="仿宋" w:cs="Times New Roman" w:hint="eastAsia"/>
                <w:b/>
                <w:bCs/>
                <w:kern w:val="0"/>
                <w:szCs w:val="21"/>
              </w:rPr>
              <w:t>：信阳</w:t>
            </w:r>
            <w:r w:rsidR="00411F66" w:rsidRPr="005F5A0C">
              <w:rPr>
                <w:rFonts w:ascii="仿宋" w:eastAsia="仿宋" w:hAnsi="仿宋" w:cs="Times New Roman" w:hint="eastAsia"/>
                <w:b/>
                <w:bCs/>
                <w:kern w:val="0"/>
                <w:szCs w:val="21"/>
              </w:rPr>
              <w:t>D20181102136</w:t>
            </w:r>
            <w:r w:rsidR="00ED1C0E" w:rsidRPr="005F5A0C">
              <w:rPr>
                <w:rFonts w:ascii="仿宋" w:eastAsia="仿宋" w:hAnsi="仿宋" w:cs="Times New Roman" w:hint="eastAsia"/>
                <w:b/>
                <w:bCs/>
                <w:kern w:val="0"/>
                <w:szCs w:val="21"/>
              </w:rPr>
              <w:t>号</w:t>
            </w:r>
          </w:p>
          <w:p w:rsidR="001A3C2B" w:rsidRPr="005F5A0C" w:rsidRDefault="001A3C2B" w:rsidP="005F5A0C">
            <w:pPr>
              <w:widowControl/>
              <w:jc w:val="center"/>
              <w:rPr>
                <w:rFonts w:ascii="仿宋" w:eastAsia="仿宋" w:hAnsi="仿宋" w:cs="Times New Roman"/>
                <w:b/>
                <w:bCs/>
                <w:kern w:val="0"/>
                <w:szCs w:val="21"/>
              </w:rPr>
            </w:pPr>
          </w:p>
          <w:p w:rsidR="00C72242" w:rsidRPr="005F5A0C" w:rsidRDefault="003871BA" w:rsidP="005F5A0C">
            <w:pPr>
              <w:widowControl/>
              <w:jc w:val="center"/>
              <w:rPr>
                <w:rFonts w:ascii="仿宋" w:eastAsia="仿宋" w:hAnsi="仿宋" w:cs="Times New Roman"/>
                <w:b/>
                <w:bCs/>
                <w:kern w:val="0"/>
                <w:szCs w:val="21"/>
              </w:rPr>
            </w:pPr>
            <w:r w:rsidRPr="005F5A0C">
              <w:rPr>
                <w:rFonts w:ascii="仿宋" w:eastAsia="仿宋" w:hAnsi="仿宋" w:cs="Times New Roman"/>
                <w:b/>
                <w:bCs/>
                <w:kern w:val="0"/>
                <w:szCs w:val="21"/>
              </w:rPr>
              <w:t>环境信访问题为：</w:t>
            </w:r>
            <w:r w:rsidR="00411F66" w:rsidRPr="005F5A0C">
              <w:rPr>
                <w:rFonts w:ascii="仿宋" w:eastAsia="仿宋" w:hAnsi="仿宋" w:cs="Times New Roman" w:hint="eastAsia"/>
                <w:b/>
                <w:bCs/>
                <w:kern w:val="0"/>
                <w:szCs w:val="21"/>
              </w:rPr>
              <w:t>罗山县鑫鑫木业公示内容与事实不符，不属实。应该走访附近居民。不反应问题，认为督察可笑。</w:t>
            </w:r>
          </w:p>
        </w:tc>
        <w:tc>
          <w:tcPr>
            <w:tcW w:w="851" w:type="dxa"/>
            <w:tcBorders>
              <w:top w:val="single" w:sz="4" w:space="0" w:color="auto"/>
              <w:left w:val="nil"/>
              <w:bottom w:val="single" w:sz="4" w:space="0" w:color="auto"/>
              <w:right w:val="single" w:sz="4" w:space="0" w:color="auto"/>
            </w:tcBorders>
            <w:vAlign w:val="center"/>
          </w:tcPr>
          <w:p w:rsidR="00C72242" w:rsidRPr="005F5A0C" w:rsidRDefault="00406021" w:rsidP="005F5A0C">
            <w:pPr>
              <w:widowControl/>
              <w:jc w:val="center"/>
              <w:rPr>
                <w:rFonts w:ascii="仿宋" w:eastAsia="仿宋" w:hAnsi="仿宋" w:cs="Times New Roman"/>
                <w:b/>
                <w:bCs/>
                <w:kern w:val="0"/>
                <w:szCs w:val="21"/>
              </w:rPr>
            </w:pPr>
            <w:r w:rsidRPr="005F5A0C">
              <w:rPr>
                <w:rFonts w:ascii="仿宋" w:eastAsia="仿宋" w:hAnsi="仿宋" w:cs="Times New Roman" w:hint="eastAsia"/>
                <w:b/>
                <w:bCs/>
                <w:kern w:val="0"/>
                <w:szCs w:val="21"/>
              </w:rPr>
              <w:t>罗山县</w:t>
            </w:r>
            <w:r w:rsidR="00411F66" w:rsidRPr="005F5A0C">
              <w:rPr>
                <w:rFonts w:ascii="仿宋" w:eastAsia="仿宋" w:hAnsi="仿宋" w:cs="Times New Roman" w:hint="eastAsia"/>
                <w:b/>
                <w:bCs/>
                <w:kern w:val="0"/>
                <w:szCs w:val="21"/>
              </w:rPr>
              <w:t>周党镇</w:t>
            </w:r>
            <w:r w:rsidR="005F5A0C" w:rsidRPr="005F5A0C">
              <w:rPr>
                <w:rFonts w:ascii="仿宋" w:eastAsia="仿宋" w:hAnsi="仿宋" w:cs="Times New Roman" w:hint="eastAsia"/>
                <w:b/>
                <w:bCs/>
                <w:kern w:val="0"/>
                <w:szCs w:val="21"/>
              </w:rPr>
              <w:t>、水利局</w:t>
            </w:r>
          </w:p>
        </w:tc>
        <w:tc>
          <w:tcPr>
            <w:tcW w:w="6095" w:type="dxa"/>
            <w:tcBorders>
              <w:top w:val="single" w:sz="4" w:space="0" w:color="auto"/>
              <w:left w:val="nil"/>
              <w:bottom w:val="single" w:sz="4" w:space="0" w:color="auto"/>
              <w:right w:val="single" w:sz="4" w:space="0" w:color="auto"/>
            </w:tcBorders>
            <w:vAlign w:val="center"/>
          </w:tcPr>
          <w:p w:rsidR="005F5A0C" w:rsidRPr="005F5A0C" w:rsidRDefault="005F5A0C" w:rsidP="005F5A0C">
            <w:pPr>
              <w:ind w:firstLineChars="200" w:firstLine="360"/>
              <w:rPr>
                <w:rFonts w:ascii="仿宋_GB2312" w:eastAsia="仿宋_GB2312" w:hAnsi="仿宋_GB2312" w:cs="仿宋_GB2312" w:hint="eastAsia"/>
                <w:sz w:val="18"/>
                <w:szCs w:val="18"/>
              </w:rPr>
            </w:pPr>
            <w:r w:rsidRPr="005F5A0C">
              <w:rPr>
                <w:rFonts w:ascii="仿宋_GB2312" w:eastAsia="仿宋_GB2312" w:hAnsi="仿宋_GB2312" w:cs="仿宋_GB2312" w:hint="eastAsia"/>
                <w:sz w:val="18"/>
                <w:szCs w:val="18"/>
              </w:rPr>
              <w:t>1、经查，举报人反映的“罗山县鑫鑫木业公示内容与事实不符，不属实” 的问题不属实。</w:t>
            </w:r>
          </w:p>
          <w:p w:rsidR="005F5A0C" w:rsidRPr="005F5A0C" w:rsidRDefault="005F5A0C" w:rsidP="005F5A0C">
            <w:pPr>
              <w:ind w:firstLineChars="200" w:firstLine="360"/>
              <w:rPr>
                <w:rFonts w:ascii="仿宋_GB2312" w:eastAsia="仿宋_GB2312" w:hAnsi="仿宋_GB2312" w:cs="仿宋_GB2312" w:hint="eastAsia"/>
                <w:sz w:val="18"/>
                <w:szCs w:val="18"/>
              </w:rPr>
            </w:pPr>
            <w:r w:rsidRPr="005F5A0C">
              <w:rPr>
                <w:rFonts w:ascii="仿宋_GB2312" w:eastAsia="仿宋_GB2312" w:hAnsi="仿宋_GB2312" w:cs="仿宋_GB2312" w:hint="eastAsia"/>
                <w:sz w:val="18"/>
                <w:szCs w:val="18"/>
              </w:rPr>
              <w:t>“罗山县鑫鑫木业”实应为信阳鑫鑫木业有限公司，位于罗山县周党镇龙镇村，法人代表：李建志。该单位项目名称为：年产12万立方米中（高）密度纤维板生产线。该项目于2013年8月取得环评手续（信环审〔2013〕94号），并于2015年11月通过环评验收（罗环验〔2015〕05号）。2015年获得排污许可证（豫环许可信字15024号），该项目生产时排放污染物为：废水、废气、噪声。该企业由有资质的监测公司每季度进行一次水、气、声</w:t>
            </w:r>
            <w:r w:rsidRPr="005F5A0C">
              <w:rPr>
                <w:rFonts w:ascii="仿宋_GB2312" w:eastAsia="仿宋_GB2312" w:hAnsi="仿宋_GB2312" w:cs="仿宋_GB2312" w:hint="eastAsia"/>
                <w:sz w:val="18"/>
                <w:szCs w:val="18"/>
              </w:rPr>
              <w:lastRenderedPageBreak/>
              <w:t>监管性监测，确保企业达标排放。该企业2018年8月30日的第三季度监测报告中，废水、废气、噪声均属达标排放。</w:t>
            </w:r>
          </w:p>
          <w:p w:rsidR="005F5A0C" w:rsidRPr="005F5A0C" w:rsidRDefault="005F5A0C" w:rsidP="005F5A0C">
            <w:pPr>
              <w:numPr>
                <w:ilvl w:val="0"/>
                <w:numId w:val="1"/>
              </w:numPr>
              <w:ind w:firstLineChars="200" w:firstLine="360"/>
              <w:rPr>
                <w:rFonts w:ascii="仿宋_GB2312" w:eastAsia="仿宋_GB2312" w:hAnsi="仿宋_GB2312" w:cs="仿宋_GB2312" w:hint="eastAsia"/>
                <w:sz w:val="18"/>
                <w:szCs w:val="18"/>
              </w:rPr>
            </w:pPr>
            <w:r w:rsidRPr="005F5A0C">
              <w:rPr>
                <w:rFonts w:ascii="仿宋_GB2312" w:eastAsia="仿宋_GB2312" w:hAnsi="仿宋_GB2312" w:cs="仿宋_GB2312" w:hint="eastAsia"/>
                <w:sz w:val="18"/>
                <w:szCs w:val="18"/>
              </w:rPr>
              <w:t>针对举报人反映的“应该走访附近居民”的问题，2018年11月4日，周党镇人民政府会同罗山县环境保护局工作人员，在该企业周边龙镇村、中山村居民发放20份环境保护公众调查表，征求当地群众对该企业环保意见，参与调查的20人中，有男性13人，女性7人。生产期间废气影响程度“没有影响”占18人，影响较轻占2人。废水影响程度“没有影响”占19人，影响较轻占1人。噪声影响程度“没有影响”占100%。固体废物储运及处理处置程度“没有影响”占100%。没有发生过环境污染事故，对该项目环境保护工作满意程度“满意”占100%。</w:t>
            </w:r>
          </w:p>
          <w:p w:rsidR="005F5A0C" w:rsidRPr="005F5A0C" w:rsidRDefault="005F5A0C" w:rsidP="005F5A0C">
            <w:pPr>
              <w:ind w:firstLineChars="200" w:firstLine="360"/>
              <w:rPr>
                <w:rFonts w:ascii="仿宋_GB2312" w:eastAsia="仿宋_GB2312" w:hAnsi="仿宋_GB2312" w:cs="仿宋_GB2312" w:hint="eastAsia"/>
                <w:sz w:val="18"/>
                <w:szCs w:val="18"/>
              </w:rPr>
            </w:pPr>
            <w:r w:rsidRPr="005F5A0C">
              <w:rPr>
                <w:rFonts w:ascii="仿宋_GB2312" w:eastAsia="仿宋_GB2312" w:hAnsi="仿宋_GB2312" w:cs="仿宋_GB2312" w:hint="eastAsia"/>
                <w:sz w:val="18"/>
                <w:szCs w:val="18"/>
              </w:rPr>
              <w:t>3、举报反映“周党河沙几千一车，没什么人管”问题属实。经查，2018年5月27日，按照信阳市《关于全面禁止河道采砂的通告》的要求，我县所有砂场全部禁采、禁运。2018年7月27日，经县政府批准罗山县城投公司参与河道采砂的经营，城投公司随后在县城外环路建立河砂堆放点，用于存放全县没收非法采砂所得及回购的河砂，并在竹竿河罗山县周党镇青龙村建立罗山县城投公司周党青龙站。目前，我县县域内的单位和个人用砂需先到县河沙办领取《用砂申请表》，在经过乡或县直有关部门、河沙办签字，水行政主管部门同意后，由城投公司负责配送。目前在周党境内销售河砂的砂场为罗山县城投公司周党镇青龙站，该站是2018年10月19日才对外销售河砂。目前，该站河砂销售价格为75元/砘，按照车辆核载重量，每车价格约为2500无左右，价格较上年同期有所上涨。造成上涨主要是由于河砂价格属于市场调节价，价格主要受市场供求关系影响，由于当前市场河砂供应不足，供求矛盾突出，我县及周边县区河砂价格都有不同程度的上涨。罗山县城投公司参照省内及周边县区河砂价格确定了该公司当前的河砂销售价格，据了解，目前我县城投公司的河砂销售价格略低于周边县区。</w:t>
            </w:r>
          </w:p>
          <w:p w:rsidR="00C72242" w:rsidRPr="005F5A0C" w:rsidRDefault="00C72242" w:rsidP="005F5A0C">
            <w:pPr>
              <w:ind w:firstLineChars="200" w:firstLine="422"/>
              <w:rPr>
                <w:rFonts w:ascii="仿宋" w:eastAsia="仿宋" w:hAnsi="仿宋" w:cs="Times New Roman"/>
                <w:b/>
                <w:bCs/>
                <w:kern w:val="0"/>
                <w:szCs w:val="21"/>
              </w:rPr>
            </w:pPr>
          </w:p>
        </w:tc>
        <w:tc>
          <w:tcPr>
            <w:tcW w:w="850" w:type="dxa"/>
            <w:tcBorders>
              <w:top w:val="single" w:sz="4" w:space="0" w:color="auto"/>
              <w:left w:val="nil"/>
              <w:bottom w:val="single" w:sz="4" w:space="0" w:color="auto"/>
              <w:right w:val="single" w:sz="4" w:space="0" w:color="auto"/>
            </w:tcBorders>
            <w:vAlign w:val="center"/>
          </w:tcPr>
          <w:p w:rsidR="00D6619A" w:rsidRPr="005F5A0C" w:rsidRDefault="005F5A0C" w:rsidP="005F5A0C">
            <w:pPr>
              <w:ind w:left="316" w:hangingChars="150" w:hanging="316"/>
              <w:rPr>
                <w:rFonts w:ascii="仿宋" w:eastAsia="仿宋" w:hAnsi="仿宋" w:cs="仿宋"/>
                <w:b/>
                <w:szCs w:val="21"/>
              </w:rPr>
            </w:pPr>
            <w:r>
              <w:rPr>
                <w:rFonts w:ascii="仿宋" w:eastAsia="仿宋" w:hAnsi="仿宋" w:cs="仿宋" w:hint="eastAsia"/>
                <w:b/>
                <w:szCs w:val="21"/>
              </w:rPr>
              <w:lastRenderedPageBreak/>
              <w:t>部分</w:t>
            </w:r>
            <w:r w:rsidR="00D6619A" w:rsidRPr="005F5A0C">
              <w:rPr>
                <w:rFonts w:ascii="仿宋" w:eastAsia="仿宋" w:hAnsi="仿宋" w:cs="仿宋" w:hint="eastAsia"/>
                <w:b/>
                <w:szCs w:val="21"/>
              </w:rPr>
              <w:t>属实</w:t>
            </w:r>
          </w:p>
          <w:p w:rsidR="00C72242" w:rsidRPr="005F5A0C" w:rsidRDefault="00C72242" w:rsidP="005F5A0C">
            <w:pPr>
              <w:rPr>
                <w:rFonts w:ascii="仿宋" w:eastAsia="仿宋" w:hAnsi="仿宋" w:cs="Times New Roman"/>
                <w:b/>
                <w:bCs/>
                <w:kern w:val="0"/>
                <w:szCs w:val="21"/>
              </w:rPr>
            </w:pPr>
          </w:p>
        </w:tc>
        <w:tc>
          <w:tcPr>
            <w:tcW w:w="2552" w:type="dxa"/>
            <w:tcBorders>
              <w:top w:val="single" w:sz="4" w:space="0" w:color="auto"/>
              <w:left w:val="nil"/>
              <w:bottom w:val="single" w:sz="4" w:space="0" w:color="auto"/>
              <w:right w:val="single" w:sz="4" w:space="0" w:color="auto"/>
            </w:tcBorders>
            <w:vAlign w:val="center"/>
          </w:tcPr>
          <w:p w:rsidR="005F5A0C" w:rsidRPr="005F5A0C" w:rsidRDefault="005F5A0C" w:rsidP="005F5A0C">
            <w:pPr>
              <w:ind w:firstLineChars="200" w:firstLine="360"/>
              <w:rPr>
                <w:rFonts w:ascii="仿宋_GB2312" w:eastAsia="仿宋_GB2312" w:hAnsi="仿宋_GB2312" w:cs="仿宋_GB2312" w:hint="eastAsia"/>
                <w:sz w:val="18"/>
                <w:szCs w:val="18"/>
              </w:rPr>
            </w:pPr>
            <w:r w:rsidRPr="005F5A0C">
              <w:rPr>
                <w:rFonts w:ascii="仿宋_GB2312" w:eastAsia="仿宋_GB2312" w:hAnsi="仿宋_GB2312" w:cs="仿宋_GB2312" w:hint="eastAsia"/>
                <w:sz w:val="18"/>
                <w:szCs w:val="18"/>
              </w:rPr>
              <w:t>1、责令企业加强内部管理，进一步提高环保意识，参与当地公益事业，提升周边群众满意认可度。</w:t>
            </w:r>
          </w:p>
          <w:p w:rsidR="005F5A0C" w:rsidRPr="005F5A0C" w:rsidRDefault="005F5A0C" w:rsidP="005F5A0C">
            <w:pPr>
              <w:ind w:firstLineChars="200" w:firstLine="360"/>
              <w:rPr>
                <w:rFonts w:ascii="仿宋_GB2312" w:eastAsia="仿宋_GB2312" w:hAnsi="仿宋_GB2312" w:cs="仿宋_GB2312" w:hint="eastAsia"/>
                <w:sz w:val="18"/>
                <w:szCs w:val="18"/>
              </w:rPr>
            </w:pPr>
            <w:r w:rsidRPr="005F5A0C">
              <w:rPr>
                <w:rFonts w:ascii="仿宋_GB2312" w:eastAsia="仿宋_GB2312" w:hAnsi="仿宋_GB2312" w:cs="仿宋_GB2312" w:hint="eastAsia"/>
                <w:sz w:val="18"/>
                <w:szCs w:val="18"/>
              </w:rPr>
              <w:t>2、责令周党镇人民政府进一步加强企业属地管理职责，指导企业协调好与当地居民的关系，提升企业形象。</w:t>
            </w:r>
          </w:p>
          <w:p w:rsidR="005F5A0C" w:rsidRPr="005F5A0C" w:rsidRDefault="005F5A0C" w:rsidP="005F5A0C">
            <w:pPr>
              <w:ind w:firstLineChars="200" w:firstLine="360"/>
              <w:rPr>
                <w:rFonts w:ascii="仿宋_GB2312" w:eastAsia="仿宋_GB2312" w:hAnsi="仿宋_GB2312" w:cs="仿宋_GB2312" w:hint="eastAsia"/>
                <w:sz w:val="18"/>
                <w:szCs w:val="18"/>
              </w:rPr>
            </w:pPr>
            <w:r w:rsidRPr="005F5A0C">
              <w:rPr>
                <w:rFonts w:ascii="仿宋_GB2312" w:eastAsia="仿宋_GB2312" w:hAnsi="仿宋_GB2312" w:cs="仿宋_GB2312" w:hint="eastAsia"/>
                <w:sz w:val="18"/>
                <w:szCs w:val="18"/>
              </w:rPr>
              <w:lastRenderedPageBreak/>
              <w:t>3、责令罗山县环境保护局监察大队加大监察力度，确保该企业正常运行污染处理设施，污染物达标排放。</w:t>
            </w:r>
          </w:p>
          <w:p w:rsidR="005F5A0C" w:rsidRPr="005F5A0C" w:rsidRDefault="005F5A0C" w:rsidP="005F5A0C">
            <w:pPr>
              <w:ind w:firstLineChars="200" w:firstLine="360"/>
              <w:rPr>
                <w:rFonts w:ascii="仿宋_GB2312" w:eastAsia="仿宋_GB2312" w:hAnsi="仿宋_GB2312" w:cs="仿宋_GB2312" w:hint="eastAsia"/>
                <w:sz w:val="18"/>
                <w:szCs w:val="18"/>
              </w:rPr>
            </w:pPr>
            <w:r w:rsidRPr="005F5A0C">
              <w:rPr>
                <w:rFonts w:ascii="仿宋_GB2312" w:eastAsia="仿宋_GB2312" w:hAnsi="仿宋_GB2312" w:cs="仿宋_GB2312" w:hint="eastAsia"/>
                <w:sz w:val="18"/>
                <w:szCs w:val="18"/>
              </w:rPr>
              <w:t>4、下一步，我县将积极组织砂源，平抑砂价，满足市场需求。</w:t>
            </w:r>
          </w:p>
          <w:p w:rsidR="005F5A0C" w:rsidRPr="005F5A0C" w:rsidRDefault="005F5A0C" w:rsidP="005F5A0C">
            <w:pPr>
              <w:ind w:firstLineChars="200" w:firstLine="360"/>
              <w:rPr>
                <w:rFonts w:ascii="仿宋_GB2312" w:eastAsia="仿宋_GB2312" w:hAnsi="仿宋_GB2312" w:cs="仿宋_GB2312" w:hint="eastAsia"/>
                <w:sz w:val="18"/>
                <w:szCs w:val="18"/>
              </w:rPr>
            </w:pPr>
            <w:r w:rsidRPr="005F5A0C">
              <w:rPr>
                <w:rFonts w:ascii="仿宋_GB2312" w:eastAsia="仿宋_GB2312" w:hAnsi="仿宋_GB2312" w:cs="仿宋_GB2312" w:hint="eastAsia"/>
                <w:sz w:val="18"/>
                <w:szCs w:val="18"/>
              </w:rPr>
              <w:t>5、责令水利局、物价局等相关部门加强监督检查，规范河砂销售的明码标价工作，积极引导采砂企业遵守国家相关价格政策，做到合法经营、诚信经营，共同营造良好的河砂市场价格秩序。</w:t>
            </w:r>
          </w:p>
          <w:p w:rsidR="001B3E7B" w:rsidRPr="005F5A0C" w:rsidRDefault="001B3E7B" w:rsidP="005F5A0C">
            <w:pPr>
              <w:ind w:firstLineChars="200" w:firstLine="422"/>
              <w:rPr>
                <w:rFonts w:ascii="仿宋" w:eastAsia="仿宋" w:hAnsi="仿宋" w:cs="Times New Roman"/>
                <w:b/>
                <w:bCs/>
                <w:kern w:val="0"/>
                <w:szCs w:val="21"/>
              </w:rPr>
            </w:pPr>
          </w:p>
        </w:tc>
        <w:tc>
          <w:tcPr>
            <w:tcW w:w="458" w:type="dxa"/>
            <w:tcBorders>
              <w:top w:val="single" w:sz="4" w:space="0" w:color="auto"/>
              <w:left w:val="nil"/>
              <w:bottom w:val="single" w:sz="4" w:space="0" w:color="auto"/>
              <w:right w:val="single" w:sz="4" w:space="0" w:color="auto"/>
            </w:tcBorders>
            <w:vAlign w:val="center"/>
          </w:tcPr>
          <w:p w:rsidR="00C72242" w:rsidRPr="005F5A0C" w:rsidRDefault="00C72242" w:rsidP="005F5A0C">
            <w:pPr>
              <w:widowControl/>
              <w:jc w:val="center"/>
              <w:rPr>
                <w:rFonts w:ascii="仿宋" w:eastAsia="仿宋" w:hAnsi="仿宋" w:cs="Times New Roman"/>
                <w:b/>
                <w:bCs/>
                <w:kern w:val="0"/>
                <w:szCs w:val="21"/>
              </w:rPr>
            </w:pPr>
          </w:p>
        </w:tc>
      </w:tr>
    </w:tbl>
    <w:p w:rsidR="00C72242" w:rsidRPr="005F5A0C" w:rsidRDefault="00A40BC7" w:rsidP="005F5A0C">
      <w:pPr>
        <w:widowControl/>
        <w:tabs>
          <w:tab w:val="left" w:pos="8210"/>
        </w:tabs>
        <w:ind w:firstLineChars="200" w:firstLine="422"/>
        <w:jc w:val="left"/>
        <w:rPr>
          <w:rFonts w:ascii="仿宋" w:eastAsia="仿宋" w:hAnsi="仿宋" w:cs="Times New Roman"/>
          <w:b/>
          <w:bCs/>
          <w:kern w:val="0"/>
          <w:szCs w:val="21"/>
        </w:rPr>
      </w:pPr>
      <w:bookmarkStart w:id="3" w:name="_GoBack"/>
      <w:bookmarkEnd w:id="3"/>
      <w:r w:rsidRPr="005F5A0C">
        <w:rPr>
          <w:rFonts w:ascii="仿宋" w:eastAsia="仿宋" w:hAnsi="仿宋" w:cs="Times New Roman"/>
          <w:b/>
          <w:bCs/>
          <w:kern w:val="0"/>
          <w:szCs w:val="21"/>
        </w:rPr>
        <w:lastRenderedPageBreak/>
        <w:tab/>
      </w:r>
    </w:p>
    <w:sectPr w:rsidR="00C72242" w:rsidRPr="005F5A0C" w:rsidSect="00C7224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A9A" w:rsidRDefault="00123A9A" w:rsidP="001B3E7B">
      <w:r>
        <w:separator/>
      </w:r>
    </w:p>
  </w:endnote>
  <w:endnote w:type="continuationSeparator" w:id="0">
    <w:p w:rsidR="00123A9A" w:rsidRDefault="00123A9A" w:rsidP="001B3E7B">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文星标宋">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A9A" w:rsidRDefault="00123A9A" w:rsidP="001B3E7B">
      <w:r>
        <w:separator/>
      </w:r>
    </w:p>
  </w:footnote>
  <w:footnote w:type="continuationSeparator" w:id="0">
    <w:p w:rsidR="00123A9A" w:rsidRDefault="00123A9A" w:rsidP="001B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37B"/>
    <w:multiLevelType w:val="singleLevel"/>
    <w:tmpl w:val="26F2337B"/>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4F0"/>
    <w:rsid w:val="000173D2"/>
    <w:rsid w:val="00070995"/>
    <w:rsid w:val="000B79D5"/>
    <w:rsid w:val="000C1E30"/>
    <w:rsid w:val="000E53A6"/>
    <w:rsid w:val="00112161"/>
    <w:rsid w:val="00123A9A"/>
    <w:rsid w:val="001818AD"/>
    <w:rsid w:val="001A3C2B"/>
    <w:rsid w:val="001A6BC5"/>
    <w:rsid w:val="001B3E7B"/>
    <w:rsid w:val="00202E11"/>
    <w:rsid w:val="0025019F"/>
    <w:rsid w:val="00286F84"/>
    <w:rsid w:val="002A667B"/>
    <w:rsid w:val="002D644F"/>
    <w:rsid w:val="002D77C6"/>
    <w:rsid w:val="0030102C"/>
    <w:rsid w:val="00384C7E"/>
    <w:rsid w:val="003871BA"/>
    <w:rsid w:val="00406021"/>
    <w:rsid w:val="00411F66"/>
    <w:rsid w:val="00464A69"/>
    <w:rsid w:val="004C648E"/>
    <w:rsid w:val="004D2634"/>
    <w:rsid w:val="00545425"/>
    <w:rsid w:val="005814F0"/>
    <w:rsid w:val="005F4D2B"/>
    <w:rsid w:val="005F5A0C"/>
    <w:rsid w:val="00607B7B"/>
    <w:rsid w:val="00610594"/>
    <w:rsid w:val="00662894"/>
    <w:rsid w:val="00667A72"/>
    <w:rsid w:val="00674CEE"/>
    <w:rsid w:val="00687AC6"/>
    <w:rsid w:val="006A7A52"/>
    <w:rsid w:val="00786958"/>
    <w:rsid w:val="00794133"/>
    <w:rsid w:val="007A223E"/>
    <w:rsid w:val="007E34C0"/>
    <w:rsid w:val="0082722D"/>
    <w:rsid w:val="0085059F"/>
    <w:rsid w:val="0087651C"/>
    <w:rsid w:val="008F08A9"/>
    <w:rsid w:val="008F1806"/>
    <w:rsid w:val="008F74AE"/>
    <w:rsid w:val="00900494"/>
    <w:rsid w:val="00906C81"/>
    <w:rsid w:val="00971A16"/>
    <w:rsid w:val="009D3312"/>
    <w:rsid w:val="00A0163D"/>
    <w:rsid w:val="00A1136A"/>
    <w:rsid w:val="00A4061B"/>
    <w:rsid w:val="00A40BC7"/>
    <w:rsid w:val="00C135DE"/>
    <w:rsid w:val="00C72242"/>
    <w:rsid w:val="00CD464B"/>
    <w:rsid w:val="00CE0719"/>
    <w:rsid w:val="00D06206"/>
    <w:rsid w:val="00D40D04"/>
    <w:rsid w:val="00D6619A"/>
    <w:rsid w:val="00DA4281"/>
    <w:rsid w:val="00DB377C"/>
    <w:rsid w:val="00DE4156"/>
    <w:rsid w:val="00E11406"/>
    <w:rsid w:val="00E41B09"/>
    <w:rsid w:val="00E952E3"/>
    <w:rsid w:val="00EA6F01"/>
    <w:rsid w:val="00EB54BF"/>
    <w:rsid w:val="00ED1C0E"/>
    <w:rsid w:val="00F02D9D"/>
    <w:rsid w:val="00F3526A"/>
    <w:rsid w:val="00F43686"/>
    <w:rsid w:val="00FA0318"/>
    <w:rsid w:val="00FC7223"/>
    <w:rsid w:val="47431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42"/>
    <w:pPr>
      <w:widowControl w:val="0"/>
      <w:jc w:val="both"/>
    </w:pPr>
    <w:rPr>
      <w:kern w:val="2"/>
      <w:sz w:val="21"/>
      <w:szCs w:val="22"/>
    </w:rPr>
  </w:style>
  <w:style w:type="paragraph" w:styleId="1">
    <w:name w:val="heading 1"/>
    <w:basedOn w:val="a"/>
    <w:next w:val="a"/>
    <w:link w:val="1Char"/>
    <w:uiPriority w:val="6"/>
    <w:qFormat/>
    <w:rsid w:val="008F08A9"/>
    <w:pPr>
      <w:spacing w:line="360" w:lineRule="auto"/>
      <w:jc w:val="center"/>
      <w:outlineLvl w:val="0"/>
    </w:pPr>
    <w:rPr>
      <w:rFonts w:ascii="Calibri" w:eastAsia="黑体" w:hAnsi="Calibri" w:cs="Times New Roman"/>
      <w:color w:val="000000"/>
      <w:kern w:val="0"/>
      <w:sz w:val="4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72242"/>
    <w:pPr>
      <w:tabs>
        <w:tab w:val="center" w:pos="4153"/>
        <w:tab w:val="right" w:pos="8306"/>
      </w:tabs>
      <w:snapToGrid w:val="0"/>
      <w:jc w:val="left"/>
    </w:pPr>
    <w:rPr>
      <w:sz w:val="18"/>
      <w:szCs w:val="18"/>
    </w:rPr>
  </w:style>
  <w:style w:type="paragraph" w:styleId="a4">
    <w:name w:val="header"/>
    <w:basedOn w:val="a"/>
    <w:link w:val="Char0"/>
    <w:uiPriority w:val="99"/>
    <w:unhideWhenUsed/>
    <w:rsid w:val="00C722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72242"/>
    <w:rPr>
      <w:sz w:val="18"/>
      <w:szCs w:val="18"/>
    </w:rPr>
  </w:style>
  <w:style w:type="character" w:customStyle="1" w:styleId="Char">
    <w:name w:val="页脚 Char"/>
    <w:basedOn w:val="a0"/>
    <w:link w:val="a3"/>
    <w:uiPriority w:val="99"/>
    <w:rsid w:val="00C72242"/>
    <w:rPr>
      <w:sz w:val="18"/>
      <w:szCs w:val="18"/>
    </w:rPr>
  </w:style>
  <w:style w:type="paragraph" w:styleId="a5">
    <w:name w:val="Title"/>
    <w:basedOn w:val="a"/>
    <w:next w:val="a"/>
    <w:link w:val="Char1"/>
    <w:qFormat/>
    <w:rsid w:val="0082722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rsid w:val="0082722D"/>
    <w:rPr>
      <w:rFonts w:asciiTheme="majorHAnsi" w:eastAsia="宋体" w:hAnsiTheme="majorHAnsi" w:cstheme="majorBidi"/>
      <w:b/>
      <w:bCs/>
      <w:kern w:val="2"/>
      <w:sz w:val="32"/>
      <w:szCs w:val="32"/>
    </w:rPr>
  </w:style>
  <w:style w:type="character" w:customStyle="1" w:styleId="1Char">
    <w:name w:val="标题 1 Char"/>
    <w:basedOn w:val="a0"/>
    <w:link w:val="1"/>
    <w:uiPriority w:val="6"/>
    <w:rsid w:val="008F08A9"/>
    <w:rPr>
      <w:rFonts w:ascii="Calibri" w:eastAsia="黑体" w:hAnsi="Calibri" w:cs="Times New Roman"/>
      <w:color w:val="000000"/>
      <w:sz w:val="40"/>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Administrator</cp:lastModifiedBy>
  <cp:revision>3</cp:revision>
  <cp:lastPrinted>2018-10-31T06:53:00Z</cp:lastPrinted>
  <dcterms:created xsi:type="dcterms:W3CDTF">2018-11-10T06:06:00Z</dcterms:created>
  <dcterms:modified xsi:type="dcterms:W3CDTF">2018-11-10T06:26:00Z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