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5C6" w:rsidRPr="004335C6" w:rsidRDefault="004335C6" w:rsidP="004335C6">
      <w:pPr>
        <w:jc w:val="left"/>
        <w:rPr>
          <w:rFonts w:ascii="方正小标宋_GBK" w:eastAsia="方正小标宋_GBK" w:hAnsi="宋体" w:cs="宋体"/>
          <w:b/>
          <w:bCs/>
          <w:color w:val="000000"/>
          <w:kern w:val="0"/>
          <w:sz w:val="28"/>
          <w:szCs w:val="28"/>
        </w:rPr>
      </w:pPr>
      <w:r>
        <w:rPr>
          <w:rFonts w:ascii="方正小标宋_GBK" w:eastAsia="方正小标宋_GBK" w:hAnsi="宋体" w:cs="宋体" w:hint="eastAsia"/>
          <w:b/>
          <w:bCs/>
          <w:color w:val="000000"/>
          <w:kern w:val="0"/>
          <w:sz w:val="28"/>
          <w:szCs w:val="28"/>
        </w:rPr>
        <w:t>附件：</w:t>
      </w:r>
    </w:p>
    <w:p w:rsidR="004335C6" w:rsidRPr="005B63D6" w:rsidRDefault="005B63D6" w:rsidP="005B63D6">
      <w:pPr>
        <w:jc w:val="center"/>
        <w:rPr>
          <w:rFonts w:asciiTheme="majorEastAsia" w:eastAsiaTheme="majorEastAsia" w:hAnsiTheme="majorEastAsia"/>
          <w:b/>
          <w:sz w:val="44"/>
          <w:szCs w:val="44"/>
        </w:rPr>
      </w:pPr>
      <w:r w:rsidRPr="005B63D6">
        <w:rPr>
          <w:rFonts w:asciiTheme="majorEastAsia" w:eastAsiaTheme="majorEastAsia" w:hAnsiTheme="majorEastAsia" w:hint="eastAsia"/>
          <w:b/>
          <w:sz w:val="44"/>
          <w:szCs w:val="44"/>
        </w:rPr>
        <w:t>河南省科技攻关计划（国际科技合作）项目</w:t>
      </w:r>
      <w:r w:rsidR="001D7A2A">
        <w:rPr>
          <w:rFonts w:asciiTheme="majorEastAsia" w:eastAsiaTheme="majorEastAsia" w:hAnsiTheme="majorEastAsia" w:hint="eastAsia"/>
          <w:b/>
          <w:sz w:val="44"/>
          <w:szCs w:val="44"/>
        </w:rPr>
        <w:t>20</w:t>
      </w:r>
      <w:r w:rsidR="00EB5E5A">
        <w:rPr>
          <w:rFonts w:asciiTheme="majorEastAsia" w:eastAsiaTheme="majorEastAsia" w:hAnsiTheme="majorEastAsia" w:hint="eastAsia"/>
          <w:b/>
          <w:sz w:val="44"/>
          <w:szCs w:val="44"/>
        </w:rPr>
        <w:t>20</w:t>
      </w:r>
      <w:r w:rsidR="001D7A2A">
        <w:rPr>
          <w:rFonts w:asciiTheme="majorEastAsia" w:eastAsiaTheme="majorEastAsia" w:hAnsiTheme="majorEastAsia" w:hint="eastAsia"/>
          <w:b/>
          <w:sz w:val="44"/>
          <w:szCs w:val="44"/>
        </w:rPr>
        <w:t>年</w:t>
      </w:r>
      <w:r w:rsidR="00276C28">
        <w:rPr>
          <w:rFonts w:asciiTheme="majorEastAsia" w:eastAsiaTheme="majorEastAsia" w:hAnsiTheme="majorEastAsia" w:hint="eastAsia"/>
          <w:b/>
          <w:sz w:val="44"/>
          <w:szCs w:val="44"/>
        </w:rPr>
        <w:t>拟</w:t>
      </w:r>
      <w:r w:rsidRPr="005B63D6">
        <w:rPr>
          <w:rFonts w:asciiTheme="majorEastAsia" w:eastAsiaTheme="majorEastAsia" w:hAnsiTheme="majorEastAsia" w:hint="eastAsia"/>
          <w:b/>
          <w:sz w:val="44"/>
          <w:szCs w:val="44"/>
        </w:rPr>
        <w:t>结项清单</w:t>
      </w: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
        <w:gridCol w:w="1660"/>
        <w:gridCol w:w="3954"/>
        <w:gridCol w:w="2268"/>
      </w:tblGrid>
      <w:tr w:rsidR="00EB5E5A" w:rsidRPr="00EB5E5A" w:rsidTr="00EB5E5A">
        <w:trPr>
          <w:trHeight w:val="702"/>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b/>
                <w:bCs/>
                <w:color w:val="000000"/>
                <w:kern w:val="0"/>
                <w:sz w:val="22"/>
              </w:rPr>
            </w:pPr>
            <w:r w:rsidRPr="00EB5E5A">
              <w:rPr>
                <w:rFonts w:ascii="宋体" w:eastAsia="宋体" w:hAnsi="宋体" w:cs="Times New Roman" w:hint="eastAsia"/>
                <w:b/>
                <w:bCs/>
                <w:color w:val="000000"/>
                <w:kern w:val="0"/>
                <w:sz w:val="22"/>
              </w:rPr>
              <w:t>序号</w:t>
            </w:r>
          </w:p>
        </w:tc>
        <w:tc>
          <w:tcPr>
            <w:tcW w:w="166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b/>
                <w:bCs/>
                <w:kern w:val="0"/>
                <w:sz w:val="22"/>
              </w:rPr>
            </w:pPr>
            <w:r w:rsidRPr="00EB5E5A">
              <w:rPr>
                <w:rFonts w:ascii="宋体" w:eastAsia="宋体" w:hAnsi="宋体" w:cs="Times New Roman" w:hint="eastAsia"/>
                <w:b/>
                <w:bCs/>
                <w:kern w:val="0"/>
                <w:sz w:val="22"/>
              </w:rPr>
              <w:t>项目编号</w:t>
            </w:r>
          </w:p>
        </w:tc>
        <w:tc>
          <w:tcPr>
            <w:tcW w:w="3954"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b/>
                <w:bCs/>
                <w:color w:val="000000"/>
                <w:kern w:val="0"/>
                <w:sz w:val="22"/>
              </w:rPr>
            </w:pPr>
            <w:r w:rsidRPr="00EB5E5A">
              <w:rPr>
                <w:rFonts w:ascii="宋体" w:eastAsia="宋体" w:hAnsi="宋体" w:cs="Times New Roman" w:hint="eastAsia"/>
                <w:b/>
                <w:bCs/>
                <w:color w:val="000000"/>
                <w:kern w:val="0"/>
                <w:sz w:val="22"/>
              </w:rPr>
              <w:t>项目名称</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b/>
                <w:bCs/>
                <w:color w:val="000000"/>
                <w:kern w:val="0"/>
                <w:sz w:val="22"/>
              </w:rPr>
            </w:pPr>
            <w:r w:rsidRPr="00EB5E5A">
              <w:rPr>
                <w:rFonts w:ascii="宋体" w:eastAsia="宋体" w:hAnsi="宋体" w:cs="Times New Roman" w:hint="eastAsia"/>
                <w:b/>
                <w:bCs/>
                <w:color w:val="000000"/>
                <w:kern w:val="0"/>
                <w:sz w:val="22"/>
              </w:rPr>
              <w:t>承担单位</w:t>
            </w:r>
          </w:p>
        </w:tc>
      </w:tr>
      <w:tr w:rsidR="00EB5E5A" w:rsidRPr="00EB5E5A" w:rsidTr="00EB5E5A">
        <w:trPr>
          <w:trHeight w:val="702"/>
        </w:trPr>
        <w:tc>
          <w:tcPr>
            <w:tcW w:w="8662" w:type="dxa"/>
            <w:gridSpan w:val="4"/>
            <w:shd w:val="clear" w:color="auto" w:fill="auto"/>
            <w:vAlign w:val="center"/>
            <w:hideMark/>
          </w:tcPr>
          <w:p w:rsidR="00EB5E5A" w:rsidRPr="00EB5E5A" w:rsidRDefault="00EB5E5A" w:rsidP="00EB5E5A">
            <w:pPr>
              <w:widowControl/>
              <w:jc w:val="center"/>
              <w:rPr>
                <w:rFonts w:ascii="宋体" w:eastAsia="宋体" w:hAnsi="宋体" w:cs="宋体"/>
                <w:b/>
                <w:bCs/>
                <w:color w:val="000000"/>
                <w:kern w:val="0"/>
                <w:sz w:val="28"/>
                <w:szCs w:val="28"/>
              </w:rPr>
            </w:pPr>
            <w:r w:rsidRPr="00EB5E5A">
              <w:rPr>
                <w:rFonts w:ascii="宋体" w:eastAsia="宋体" w:hAnsi="宋体" w:cs="宋体" w:hint="eastAsia"/>
                <w:b/>
                <w:bCs/>
                <w:color w:val="000000"/>
                <w:kern w:val="0"/>
                <w:sz w:val="28"/>
                <w:szCs w:val="28"/>
              </w:rPr>
              <w:t>拟通过结项项目</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1</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182102410075</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基于量子点的靶向纳米荧光探针的设计合成及生物活性研究</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河南大学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2</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182102410077</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纳米降血糖微反应器的合成及其应用研究</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河南大学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3</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182102410083</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藿香活性成分对葡萄糖转运吸收调控机制研究</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河南大学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4</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182102410090</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proofErr w:type="spellStart"/>
            <w:r w:rsidRPr="00EB5E5A">
              <w:rPr>
                <w:rFonts w:ascii="Times New Roman" w:eastAsia="宋体" w:hAnsi="Times New Roman" w:cs="Times New Roman"/>
                <w:color w:val="000000"/>
                <w:kern w:val="0"/>
                <w:sz w:val="22"/>
              </w:rPr>
              <w:t>AgxCyOz</w:t>
            </w:r>
            <w:proofErr w:type="spellEnd"/>
            <w:r w:rsidRPr="00EB5E5A">
              <w:rPr>
                <w:rFonts w:ascii="宋体" w:eastAsia="宋体" w:hAnsi="宋体" w:cs="Times New Roman" w:hint="eastAsia"/>
                <w:color w:val="000000"/>
                <w:kern w:val="0"/>
                <w:sz w:val="22"/>
              </w:rPr>
              <w:t>新型复合材料太阳能消除室内及大气污染物</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河南大学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5</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182102410050</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面向智慧交通的车联网群智感知与建模方法研究</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河南大学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6</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182102410063</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云计算环境下</w:t>
            </w:r>
            <w:r w:rsidRPr="00EB5E5A">
              <w:rPr>
                <w:rFonts w:ascii="Times New Roman" w:eastAsia="宋体" w:hAnsi="Times New Roman" w:cs="Times New Roman"/>
                <w:color w:val="000000"/>
                <w:kern w:val="0"/>
                <w:sz w:val="22"/>
              </w:rPr>
              <w:t>Web</w:t>
            </w:r>
            <w:r w:rsidRPr="00EB5E5A">
              <w:rPr>
                <w:rFonts w:ascii="宋体" w:eastAsia="宋体" w:hAnsi="宋体" w:cs="Times New Roman" w:hint="eastAsia"/>
                <w:color w:val="000000"/>
                <w:kern w:val="0"/>
                <w:sz w:val="22"/>
              </w:rPr>
              <w:t>服务开发者按需推荐方法研究</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河南大学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7</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162102410006</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kern w:val="0"/>
                <w:sz w:val="22"/>
              </w:rPr>
            </w:pPr>
            <w:r w:rsidRPr="00EB5E5A">
              <w:rPr>
                <w:rFonts w:ascii="宋体" w:eastAsia="宋体" w:hAnsi="宋体" w:cs="Times New Roman" w:hint="eastAsia"/>
                <w:kern w:val="0"/>
                <w:sz w:val="22"/>
              </w:rPr>
              <w:t>胰腺星形细胞内维生素</w:t>
            </w:r>
            <w:r w:rsidRPr="00EB5E5A">
              <w:rPr>
                <w:rFonts w:ascii="Times New Roman" w:eastAsia="宋体" w:hAnsi="Times New Roman" w:cs="Times New Roman"/>
                <w:kern w:val="0"/>
                <w:sz w:val="22"/>
              </w:rPr>
              <w:t>A</w:t>
            </w:r>
            <w:r w:rsidRPr="00EB5E5A">
              <w:rPr>
                <w:rFonts w:ascii="宋体" w:eastAsia="宋体" w:hAnsi="宋体" w:cs="Times New Roman" w:hint="eastAsia"/>
                <w:kern w:val="0"/>
                <w:sz w:val="22"/>
              </w:rPr>
              <w:t>代谢特征及其在胰腺星形细胞与胰腺癌细胞互动中的作用</w:t>
            </w:r>
          </w:p>
        </w:tc>
        <w:tc>
          <w:tcPr>
            <w:tcW w:w="2268"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宋体" w:eastAsia="宋体" w:hAnsi="宋体" w:cs="Times New Roman" w:hint="eastAsia"/>
                <w:kern w:val="0"/>
                <w:sz w:val="22"/>
              </w:rPr>
              <w:t>河南大学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8</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172102410002</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kern w:val="0"/>
                <w:sz w:val="22"/>
              </w:rPr>
            </w:pPr>
            <w:r w:rsidRPr="00EB5E5A">
              <w:rPr>
                <w:rFonts w:ascii="Times New Roman" w:eastAsia="宋体" w:hAnsi="Times New Roman" w:cs="Times New Roman"/>
                <w:kern w:val="0"/>
                <w:sz w:val="22"/>
              </w:rPr>
              <w:t>IL-7R</w:t>
            </w:r>
            <w:r w:rsidRPr="00EB5E5A">
              <w:rPr>
                <w:rFonts w:ascii="宋体" w:eastAsia="宋体" w:hAnsi="宋体" w:cs="Times New Roman" w:hint="eastAsia"/>
                <w:kern w:val="0"/>
                <w:sz w:val="22"/>
              </w:rPr>
              <w:t>在</w:t>
            </w:r>
            <w:r w:rsidRPr="00EB5E5A">
              <w:rPr>
                <w:rFonts w:ascii="Times New Roman" w:eastAsia="宋体" w:hAnsi="Times New Roman" w:cs="Times New Roman"/>
                <w:kern w:val="0"/>
                <w:sz w:val="22"/>
              </w:rPr>
              <w:t>OA</w:t>
            </w:r>
            <w:r w:rsidRPr="00EB5E5A">
              <w:rPr>
                <w:rFonts w:ascii="宋体" w:eastAsia="宋体" w:hAnsi="宋体" w:cs="Times New Roman" w:hint="eastAsia"/>
                <w:kern w:val="0"/>
                <w:sz w:val="22"/>
              </w:rPr>
              <w:t>患者滑膜中的表达及机制研究</w:t>
            </w:r>
          </w:p>
        </w:tc>
        <w:tc>
          <w:tcPr>
            <w:tcW w:w="2268"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宋体" w:eastAsia="宋体" w:hAnsi="宋体" w:cs="Times New Roman" w:hint="eastAsia"/>
                <w:kern w:val="0"/>
                <w:sz w:val="22"/>
              </w:rPr>
              <w:t>河南大学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9</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182102410006</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发展性协调障碍儿童的认知加工特点与干预研究</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河南大学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10</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182102410019</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长链非编码</w:t>
            </w:r>
            <w:r w:rsidRPr="00EB5E5A">
              <w:rPr>
                <w:rFonts w:ascii="Times New Roman" w:eastAsia="宋体" w:hAnsi="Times New Roman" w:cs="Times New Roman"/>
                <w:color w:val="000000"/>
                <w:kern w:val="0"/>
                <w:sz w:val="22"/>
              </w:rPr>
              <w:t>RNA- DMTF1v4</w:t>
            </w:r>
            <w:r w:rsidRPr="00EB5E5A">
              <w:rPr>
                <w:rFonts w:ascii="宋体" w:eastAsia="宋体" w:hAnsi="宋体" w:cs="Times New Roman" w:hint="eastAsia"/>
                <w:color w:val="000000"/>
                <w:kern w:val="0"/>
                <w:sz w:val="22"/>
              </w:rPr>
              <w:t>在膀胱癌细胞耐药中的作用及机制研究</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河南大学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11</w:t>
            </w:r>
          </w:p>
        </w:tc>
        <w:tc>
          <w:tcPr>
            <w:tcW w:w="166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152102410043</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kern w:val="0"/>
                <w:sz w:val="22"/>
              </w:rPr>
            </w:pPr>
            <w:r w:rsidRPr="00EB5E5A">
              <w:rPr>
                <w:rFonts w:ascii="宋体" w:eastAsia="宋体" w:hAnsi="宋体" w:cs="Times New Roman" w:hint="eastAsia"/>
                <w:kern w:val="0"/>
                <w:sz w:val="22"/>
              </w:rPr>
              <w:t>大型节事安全管理与技术研究</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宋体" w:eastAsia="宋体" w:hAnsi="宋体" w:cs="Times New Roman" w:hint="eastAsia"/>
                <w:kern w:val="0"/>
                <w:sz w:val="22"/>
              </w:rPr>
              <w:t>河南财经政法大学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12</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172102410025</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kern w:val="0"/>
                <w:sz w:val="22"/>
              </w:rPr>
            </w:pPr>
            <w:r w:rsidRPr="00EB5E5A">
              <w:rPr>
                <w:rFonts w:ascii="宋体" w:eastAsia="宋体" w:hAnsi="宋体" w:cs="Times New Roman" w:hint="eastAsia"/>
                <w:kern w:val="0"/>
                <w:sz w:val="22"/>
              </w:rPr>
              <w:t>电子打印的高性能银纳米线透明电极材料制备及应用</w:t>
            </w:r>
          </w:p>
        </w:tc>
        <w:tc>
          <w:tcPr>
            <w:tcW w:w="2268"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宋体" w:eastAsia="宋体" w:hAnsi="宋体" w:cs="Times New Roman" w:hint="eastAsia"/>
                <w:kern w:val="0"/>
                <w:sz w:val="22"/>
              </w:rPr>
              <w:t>河南工业大学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13</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182102410061</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基于</w:t>
            </w:r>
            <w:r w:rsidRPr="00EB5E5A">
              <w:rPr>
                <w:rFonts w:ascii="Times New Roman" w:eastAsia="宋体" w:hAnsi="Times New Roman" w:cs="Times New Roman"/>
                <w:color w:val="000000"/>
                <w:kern w:val="0"/>
                <w:sz w:val="22"/>
              </w:rPr>
              <w:t>3D</w:t>
            </w:r>
            <w:r w:rsidRPr="00EB5E5A">
              <w:rPr>
                <w:rFonts w:ascii="宋体" w:eastAsia="宋体" w:hAnsi="宋体" w:cs="Times New Roman" w:hint="eastAsia"/>
                <w:color w:val="000000"/>
                <w:kern w:val="0"/>
                <w:sz w:val="22"/>
              </w:rPr>
              <w:t>打印技术微流体组合驱动执行器关键技术研究</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河南工业大学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14</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182102410079</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维生素</w:t>
            </w:r>
            <w:r w:rsidRPr="00EB5E5A">
              <w:rPr>
                <w:rFonts w:ascii="Times New Roman" w:eastAsia="宋体" w:hAnsi="Times New Roman" w:cs="Times New Roman"/>
                <w:color w:val="000000"/>
                <w:kern w:val="0"/>
                <w:sz w:val="22"/>
              </w:rPr>
              <w:t>K</w:t>
            </w:r>
            <w:r w:rsidRPr="00EB5E5A">
              <w:rPr>
                <w:rFonts w:ascii="宋体" w:eastAsia="宋体" w:hAnsi="宋体" w:cs="Times New Roman" w:hint="eastAsia"/>
                <w:color w:val="000000"/>
                <w:kern w:val="0"/>
                <w:sz w:val="22"/>
              </w:rPr>
              <w:t>限速酶</w:t>
            </w:r>
            <w:r w:rsidRPr="00EB5E5A">
              <w:rPr>
                <w:rFonts w:ascii="Times New Roman" w:eastAsia="宋体" w:hAnsi="Times New Roman" w:cs="Times New Roman"/>
                <w:color w:val="000000"/>
                <w:kern w:val="0"/>
                <w:sz w:val="22"/>
              </w:rPr>
              <w:t>GGCX</w:t>
            </w:r>
            <w:r w:rsidRPr="00EB5E5A">
              <w:rPr>
                <w:rFonts w:ascii="宋体" w:eastAsia="宋体" w:hAnsi="宋体" w:cs="Times New Roman" w:hint="eastAsia"/>
                <w:color w:val="000000"/>
                <w:kern w:val="0"/>
                <w:sz w:val="22"/>
              </w:rPr>
              <w:t>抑制剂的筛选与抗血栓药物的开发</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河南科技大学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15</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172102410083</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靶向诱导胶原</w:t>
            </w:r>
            <w:r w:rsidRPr="00EB5E5A">
              <w:rPr>
                <w:rFonts w:ascii="Times New Roman" w:eastAsia="宋体" w:hAnsi="Times New Roman" w:cs="Times New Roman"/>
                <w:color w:val="000000"/>
                <w:kern w:val="0"/>
                <w:sz w:val="22"/>
              </w:rPr>
              <w:t>—</w:t>
            </w:r>
            <w:r w:rsidRPr="00EB5E5A">
              <w:rPr>
                <w:rFonts w:ascii="宋体" w:eastAsia="宋体" w:hAnsi="宋体" w:cs="Times New Roman" w:hint="eastAsia"/>
                <w:color w:val="000000"/>
                <w:kern w:val="0"/>
                <w:sz w:val="22"/>
              </w:rPr>
              <w:t>羟基磷灰石骨修复材料的研究</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河南科技大学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16</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172102410026</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kern w:val="0"/>
                <w:sz w:val="22"/>
              </w:rPr>
            </w:pPr>
            <w:r w:rsidRPr="00EB5E5A">
              <w:rPr>
                <w:rFonts w:ascii="宋体" w:eastAsia="宋体" w:hAnsi="宋体" w:cs="Times New Roman" w:hint="eastAsia"/>
                <w:kern w:val="0"/>
                <w:sz w:val="22"/>
              </w:rPr>
              <w:t>深冷低温冰箱非共沸环保混合制冷剂气液相平衡研究</w:t>
            </w:r>
          </w:p>
        </w:tc>
        <w:tc>
          <w:tcPr>
            <w:tcW w:w="2268"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宋体" w:eastAsia="宋体" w:hAnsi="宋体" w:cs="Times New Roman" w:hint="eastAsia"/>
                <w:kern w:val="0"/>
                <w:sz w:val="22"/>
              </w:rPr>
              <w:t>河南科技大学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lastRenderedPageBreak/>
              <w:t>17</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172102410079</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kern w:val="0"/>
                <w:sz w:val="22"/>
              </w:rPr>
            </w:pPr>
            <w:r w:rsidRPr="00EB5E5A">
              <w:rPr>
                <w:rFonts w:ascii="宋体" w:eastAsia="宋体" w:hAnsi="宋体" w:cs="Times New Roman" w:hint="eastAsia"/>
                <w:kern w:val="0"/>
                <w:sz w:val="22"/>
              </w:rPr>
              <w:t>基于</w:t>
            </w:r>
            <w:r w:rsidRPr="00EB5E5A">
              <w:rPr>
                <w:rFonts w:ascii="Times New Roman" w:eastAsia="宋体" w:hAnsi="Times New Roman" w:cs="Times New Roman"/>
                <w:kern w:val="0"/>
                <w:sz w:val="22"/>
              </w:rPr>
              <w:t>GTAW</w:t>
            </w:r>
            <w:r w:rsidRPr="00EB5E5A">
              <w:rPr>
                <w:rFonts w:ascii="宋体" w:eastAsia="宋体" w:hAnsi="宋体" w:cs="Times New Roman" w:hint="eastAsia"/>
                <w:kern w:val="0"/>
                <w:sz w:val="22"/>
              </w:rPr>
              <w:t>焊接热源模型的关键技术研发</w:t>
            </w:r>
          </w:p>
        </w:tc>
        <w:tc>
          <w:tcPr>
            <w:tcW w:w="2268"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宋体" w:eastAsia="宋体" w:hAnsi="宋体" w:cs="Times New Roman" w:hint="eastAsia"/>
                <w:kern w:val="0"/>
                <w:sz w:val="22"/>
              </w:rPr>
              <w:t>河南科技大学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18</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182102410046</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室内移动式智能服务机器人关键技术研究</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河南科技大学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19</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182102410025</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环氧合酶</w:t>
            </w:r>
            <w:r w:rsidRPr="00EB5E5A">
              <w:rPr>
                <w:rFonts w:ascii="Times New Roman" w:eastAsia="宋体" w:hAnsi="Times New Roman" w:cs="Times New Roman"/>
                <w:color w:val="000000"/>
                <w:kern w:val="0"/>
                <w:sz w:val="22"/>
              </w:rPr>
              <w:t>2</w:t>
            </w:r>
            <w:r w:rsidRPr="00EB5E5A">
              <w:rPr>
                <w:rFonts w:ascii="宋体" w:eastAsia="宋体" w:hAnsi="宋体" w:cs="Times New Roman" w:hint="eastAsia"/>
                <w:color w:val="000000"/>
                <w:kern w:val="0"/>
                <w:sz w:val="22"/>
              </w:rPr>
              <w:t>在应激家禽生长调控中的作用及其机制</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河南科技大学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20</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182102410028</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微量元素对油用牡丹产量和品质的影响及蛋白质组学研究</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河南科技大学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21</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182102410017</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环境响应性药物载体的靶向控释与恶性肿瘤治疗效果</w:t>
            </w:r>
            <w:r w:rsidRPr="00EB5E5A">
              <w:rPr>
                <w:rFonts w:ascii="Times New Roman" w:eastAsia="宋体" w:hAnsi="Times New Roman" w:cs="Times New Roman"/>
                <w:color w:val="000000"/>
                <w:kern w:val="0"/>
                <w:sz w:val="22"/>
              </w:rPr>
              <w:t xml:space="preserve"> </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河南科技大学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22</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182102410098</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嗜酸乳杆菌高活性细菌素纯化鉴定及分子机制研究</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河南科技学院</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23</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182102410029</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三色堇转录组</w:t>
            </w:r>
            <w:r w:rsidRPr="00EB5E5A">
              <w:rPr>
                <w:rFonts w:ascii="Times New Roman" w:eastAsia="宋体" w:hAnsi="Times New Roman" w:cs="Times New Roman"/>
                <w:color w:val="000000"/>
                <w:kern w:val="0"/>
                <w:sz w:val="22"/>
              </w:rPr>
              <w:t>SSR</w:t>
            </w:r>
            <w:r w:rsidRPr="00EB5E5A">
              <w:rPr>
                <w:rFonts w:ascii="宋体" w:eastAsia="宋体" w:hAnsi="宋体" w:cs="Times New Roman" w:hint="eastAsia"/>
                <w:color w:val="000000"/>
                <w:kern w:val="0"/>
                <w:sz w:val="22"/>
              </w:rPr>
              <w:t>分析与分子标记开发</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河南科技学院</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24</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172102410027</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kern w:val="0"/>
                <w:sz w:val="22"/>
              </w:rPr>
            </w:pPr>
            <w:r w:rsidRPr="00EB5E5A">
              <w:rPr>
                <w:rFonts w:ascii="宋体" w:eastAsia="宋体" w:hAnsi="宋体" w:cs="Times New Roman" w:hint="eastAsia"/>
                <w:kern w:val="0"/>
                <w:sz w:val="22"/>
              </w:rPr>
              <w:t>高性能</w:t>
            </w:r>
            <w:r w:rsidRPr="00EB5E5A">
              <w:rPr>
                <w:rFonts w:ascii="Times New Roman" w:eastAsia="宋体" w:hAnsi="Times New Roman" w:cs="Times New Roman"/>
                <w:kern w:val="0"/>
                <w:sz w:val="22"/>
              </w:rPr>
              <w:t>FCT-</w:t>
            </w:r>
            <w:proofErr w:type="spellStart"/>
            <w:r w:rsidRPr="00EB5E5A">
              <w:rPr>
                <w:rFonts w:ascii="Times New Roman" w:eastAsia="宋体" w:hAnsi="Times New Roman" w:cs="Times New Roman"/>
                <w:kern w:val="0"/>
                <w:sz w:val="22"/>
              </w:rPr>
              <w:t>PdxM@Pd</w:t>
            </w:r>
            <w:proofErr w:type="spellEnd"/>
            <w:r w:rsidRPr="00EB5E5A">
              <w:rPr>
                <w:rFonts w:ascii="宋体" w:eastAsia="宋体" w:hAnsi="宋体" w:cs="Times New Roman" w:hint="eastAsia"/>
                <w:kern w:val="0"/>
                <w:sz w:val="22"/>
              </w:rPr>
              <w:t>电催化剂的绿色高效规模合成开发</w:t>
            </w:r>
          </w:p>
        </w:tc>
        <w:tc>
          <w:tcPr>
            <w:tcW w:w="2268"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宋体" w:eastAsia="宋体" w:hAnsi="宋体" w:cs="Times New Roman" w:hint="eastAsia"/>
                <w:kern w:val="0"/>
                <w:sz w:val="22"/>
              </w:rPr>
              <w:t>河南理工大学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25</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182102410047</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基于</w:t>
            </w:r>
            <w:proofErr w:type="spellStart"/>
            <w:r w:rsidRPr="00EB5E5A">
              <w:rPr>
                <w:rFonts w:ascii="Times New Roman" w:eastAsia="宋体" w:hAnsi="Times New Roman" w:cs="Times New Roman"/>
                <w:color w:val="000000"/>
                <w:kern w:val="0"/>
                <w:sz w:val="22"/>
              </w:rPr>
              <w:t>InAs</w:t>
            </w:r>
            <w:proofErr w:type="spellEnd"/>
            <w:r w:rsidRPr="00EB5E5A">
              <w:rPr>
                <w:rFonts w:ascii="宋体" w:eastAsia="宋体" w:hAnsi="宋体" w:cs="Times New Roman" w:hint="eastAsia"/>
                <w:color w:val="000000"/>
                <w:kern w:val="0"/>
                <w:sz w:val="22"/>
              </w:rPr>
              <w:t>表面量子点的气敏传感器研究</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河南理工大学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26</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182102410060</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浅埋煤层采动覆岩空间结构演化致灾机理研究</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河南理工大学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27</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182102410034</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蒸汽爆破与甘油协同预处理玉米秸秆发酵生产高油脂高蛋白饲料研究</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河南农业大学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28</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182102410036</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玉米抗穗粒腐病种质发掘与分子育种利用</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河南农业大学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29</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182102410026</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供给侧改革背景下的典型成矿区资源整合模型构建研究</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河南农业大学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30</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172102410029</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kern w:val="0"/>
                <w:sz w:val="22"/>
              </w:rPr>
            </w:pPr>
            <w:r w:rsidRPr="00EB5E5A">
              <w:rPr>
                <w:rFonts w:ascii="宋体" w:eastAsia="宋体" w:hAnsi="宋体" w:cs="Times New Roman" w:hint="eastAsia"/>
                <w:kern w:val="0"/>
                <w:sz w:val="22"/>
              </w:rPr>
              <w:t>臭氧分散</w:t>
            </w:r>
            <w:r w:rsidRPr="00EB5E5A">
              <w:rPr>
                <w:rFonts w:ascii="Times New Roman" w:eastAsia="宋体" w:hAnsi="Times New Roman" w:cs="Times New Roman"/>
                <w:kern w:val="0"/>
                <w:sz w:val="22"/>
              </w:rPr>
              <w:t>-</w:t>
            </w:r>
            <w:r w:rsidRPr="00EB5E5A">
              <w:rPr>
                <w:rFonts w:ascii="宋体" w:eastAsia="宋体" w:hAnsi="宋体" w:cs="Times New Roman" w:hint="eastAsia"/>
                <w:kern w:val="0"/>
                <w:sz w:val="22"/>
              </w:rPr>
              <w:t>催化功能蜂窝陶瓷制备</w:t>
            </w:r>
          </w:p>
        </w:tc>
        <w:tc>
          <w:tcPr>
            <w:tcW w:w="2268"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0"/>
                <w:szCs w:val="20"/>
              </w:rPr>
            </w:pPr>
            <w:r w:rsidRPr="00EB5E5A">
              <w:rPr>
                <w:rFonts w:ascii="宋体" w:eastAsia="宋体" w:hAnsi="宋体" w:cs="Times New Roman" w:hint="eastAsia"/>
                <w:kern w:val="0"/>
                <w:sz w:val="20"/>
                <w:szCs w:val="20"/>
              </w:rPr>
              <w:t>河南省科学院化学研究所有限公司</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31</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182102410004</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高度近视</w:t>
            </w:r>
            <w:r w:rsidRPr="00EB5E5A">
              <w:rPr>
                <w:rFonts w:ascii="Times New Roman" w:eastAsia="宋体" w:hAnsi="Times New Roman" w:cs="Times New Roman"/>
                <w:color w:val="000000"/>
                <w:kern w:val="0"/>
                <w:sz w:val="22"/>
              </w:rPr>
              <w:t>3D</w:t>
            </w:r>
            <w:r w:rsidRPr="00EB5E5A">
              <w:rPr>
                <w:rFonts w:ascii="宋体" w:eastAsia="宋体" w:hAnsi="宋体" w:cs="Times New Roman" w:hint="eastAsia"/>
                <w:color w:val="000000"/>
                <w:kern w:val="0"/>
                <w:sz w:val="22"/>
              </w:rPr>
              <w:t>成像及黄斑手术</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河南省立眼科医院</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32</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182102410038</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猪主要疫病快速灵敏</w:t>
            </w:r>
            <w:r w:rsidRPr="00EB5E5A">
              <w:rPr>
                <w:rFonts w:ascii="Times New Roman" w:eastAsia="宋体" w:hAnsi="Times New Roman" w:cs="Times New Roman"/>
                <w:color w:val="000000"/>
                <w:kern w:val="0"/>
                <w:sz w:val="22"/>
              </w:rPr>
              <w:t>LC-MS</w:t>
            </w:r>
            <w:r w:rsidRPr="00EB5E5A">
              <w:rPr>
                <w:rFonts w:ascii="宋体" w:eastAsia="宋体" w:hAnsi="宋体" w:cs="Times New Roman" w:hint="eastAsia"/>
                <w:color w:val="000000"/>
                <w:kern w:val="0"/>
                <w:sz w:val="22"/>
              </w:rPr>
              <w:t>检测方法的建立及应用</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河南省农业科学院畜牧兽医研究所</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33</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182102410024</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GF-6</w:t>
            </w:r>
            <w:r w:rsidRPr="00EB5E5A">
              <w:rPr>
                <w:rFonts w:ascii="宋体" w:eastAsia="宋体" w:hAnsi="宋体" w:cs="Times New Roman" w:hint="eastAsia"/>
                <w:color w:val="000000"/>
                <w:kern w:val="0"/>
                <w:sz w:val="22"/>
              </w:rPr>
              <w:t>卫星红边波段在作物生产遥感精准监测中的应用研究</w:t>
            </w:r>
          </w:p>
        </w:tc>
        <w:tc>
          <w:tcPr>
            <w:tcW w:w="2268"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0"/>
                <w:szCs w:val="20"/>
              </w:rPr>
            </w:pPr>
            <w:r w:rsidRPr="00EB5E5A">
              <w:rPr>
                <w:rFonts w:ascii="宋体" w:eastAsia="宋体" w:hAnsi="宋体" w:cs="Times New Roman" w:hint="eastAsia"/>
                <w:color w:val="000000"/>
                <w:kern w:val="0"/>
                <w:sz w:val="22"/>
              </w:rPr>
              <w:t>河南省农业科学院农业经济与信息研究所</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34</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182102410039</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基于</w:t>
            </w:r>
            <w:r w:rsidRPr="00EB5E5A">
              <w:rPr>
                <w:rFonts w:ascii="Times New Roman" w:eastAsia="宋体" w:hAnsi="Times New Roman" w:cs="Times New Roman"/>
                <w:color w:val="000000"/>
                <w:kern w:val="0"/>
                <w:sz w:val="22"/>
              </w:rPr>
              <w:t>RNA-</w:t>
            </w:r>
            <w:proofErr w:type="spellStart"/>
            <w:r w:rsidRPr="00EB5E5A">
              <w:rPr>
                <w:rFonts w:ascii="Times New Roman" w:eastAsia="宋体" w:hAnsi="Times New Roman" w:cs="Times New Roman"/>
                <w:color w:val="000000"/>
                <w:kern w:val="0"/>
                <w:sz w:val="22"/>
              </w:rPr>
              <w:t>Seq</w:t>
            </w:r>
            <w:proofErr w:type="spellEnd"/>
            <w:r w:rsidRPr="00EB5E5A">
              <w:rPr>
                <w:rFonts w:ascii="宋体" w:eastAsia="宋体" w:hAnsi="宋体" w:cs="Times New Roman" w:hint="eastAsia"/>
                <w:color w:val="000000"/>
                <w:kern w:val="0"/>
                <w:sz w:val="22"/>
              </w:rPr>
              <w:t>的烟草黑胫病抗性基因及分子标记的研究</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河南省农业科学院烟草研究所</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35</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182102410040</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芝麻抗病相关功能基因组学研究与野生抗病种质资源利用</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河南省农业科学院芝麻研究中心</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36</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172102410011</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kern w:val="0"/>
                <w:sz w:val="22"/>
              </w:rPr>
            </w:pPr>
            <w:r w:rsidRPr="00EB5E5A">
              <w:rPr>
                <w:rFonts w:ascii="宋体" w:eastAsia="宋体" w:hAnsi="宋体" w:cs="Times New Roman" w:hint="eastAsia"/>
                <w:kern w:val="0"/>
                <w:sz w:val="22"/>
              </w:rPr>
              <w:t>脊神经的调控功能在心房颤动发生中的作用</w:t>
            </w:r>
          </w:p>
        </w:tc>
        <w:tc>
          <w:tcPr>
            <w:tcW w:w="2268"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宋体" w:eastAsia="宋体" w:hAnsi="宋体" w:cs="Times New Roman" w:hint="eastAsia"/>
                <w:kern w:val="0"/>
                <w:sz w:val="22"/>
              </w:rPr>
              <w:t>河南省人民医院</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37</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172102410013</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kern w:val="0"/>
                <w:sz w:val="22"/>
              </w:rPr>
            </w:pPr>
            <w:r w:rsidRPr="00EB5E5A">
              <w:rPr>
                <w:rFonts w:ascii="宋体" w:eastAsia="宋体" w:hAnsi="宋体" w:cs="Times New Roman" w:hint="eastAsia"/>
                <w:kern w:val="0"/>
                <w:sz w:val="22"/>
              </w:rPr>
              <w:t>不同肥胖表型超重</w:t>
            </w:r>
            <w:r w:rsidRPr="00EB5E5A">
              <w:rPr>
                <w:rFonts w:ascii="Times New Roman" w:eastAsia="宋体" w:hAnsi="Times New Roman" w:cs="Times New Roman"/>
                <w:kern w:val="0"/>
                <w:sz w:val="22"/>
              </w:rPr>
              <w:t>/</w:t>
            </w:r>
            <w:r w:rsidRPr="00EB5E5A">
              <w:rPr>
                <w:rFonts w:ascii="宋体" w:eastAsia="宋体" w:hAnsi="宋体" w:cs="Times New Roman" w:hint="eastAsia"/>
                <w:kern w:val="0"/>
                <w:sz w:val="22"/>
              </w:rPr>
              <w:t>肥胖儿童早期动脉硬化超声检测风险分层及个体化临床干预研究</w:t>
            </w:r>
          </w:p>
        </w:tc>
        <w:tc>
          <w:tcPr>
            <w:tcW w:w="2268"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宋体" w:eastAsia="宋体" w:hAnsi="宋体" w:cs="Times New Roman" w:hint="eastAsia"/>
                <w:kern w:val="0"/>
                <w:sz w:val="22"/>
              </w:rPr>
              <w:t>河南省人民医院</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lastRenderedPageBreak/>
              <w:t>38</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182102410003</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气管镜冷冻活检技术在肺结节诊治中的应用</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河南省人民医院</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39</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182102410011</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纳米技术在卵巢癌精准治疗中的应用</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河南省人民医院</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40</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182102410016</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七氟醚致未成熟脑神经干细胞毒性的分子机制及干预措施研究</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河南省人民医院</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41</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182102410001</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血液循环肿瘤</w:t>
            </w:r>
            <w:r w:rsidRPr="00EB5E5A">
              <w:rPr>
                <w:rFonts w:ascii="Times New Roman" w:eastAsia="宋体" w:hAnsi="Times New Roman" w:cs="Times New Roman"/>
                <w:color w:val="000000"/>
                <w:kern w:val="0"/>
                <w:sz w:val="22"/>
              </w:rPr>
              <w:t>DNA</w:t>
            </w:r>
            <w:r w:rsidRPr="00EB5E5A">
              <w:rPr>
                <w:rFonts w:ascii="宋体" w:eastAsia="宋体" w:hAnsi="宋体" w:cs="Times New Roman" w:hint="eastAsia"/>
                <w:color w:val="000000"/>
                <w:kern w:val="0"/>
                <w:sz w:val="22"/>
              </w:rPr>
              <w:t>（</w:t>
            </w:r>
            <w:proofErr w:type="spellStart"/>
            <w:r w:rsidRPr="00EB5E5A">
              <w:rPr>
                <w:rFonts w:ascii="Times New Roman" w:eastAsia="宋体" w:hAnsi="Times New Roman" w:cs="Times New Roman"/>
                <w:color w:val="000000"/>
                <w:kern w:val="0"/>
                <w:sz w:val="22"/>
              </w:rPr>
              <w:t>ctDNA</w:t>
            </w:r>
            <w:proofErr w:type="spellEnd"/>
            <w:r w:rsidRPr="00EB5E5A">
              <w:rPr>
                <w:rFonts w:ascii="Times New Roman" w:eastAsia="宋体" w:hAnsi="Times New Roman" w:cs="Times New Roman"/>
                <w:color w:val="000000"/>
                <w:kern w:val="0"/>
                <w:sz w:val="22"/>
              </w:rPr>
              <w:t>)</w:t>
            </w:r>
            <w:r w:rsidRPr="00EB5E5A">
              <w:rPr>
                <w:rFonts w:ascii="宋体" w:eastAsia="宋体" w:hAnsi="宋体" w:cs="Times New Roman" w:hint="eastAsia"/>
                <w:color w:val="000000"/>
                <w:kern w:val="0"/>
                <w:sz w:val="22"/>
              </w:rPr>
              <w:t>在骨肉瘤诊疗中的应用研究</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河南省肿瘤医院</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42</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182102410023</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胃癌</w:t>
            </w:r>
            <w:proofErr w:type="spellStart"/>
            <w:r w:rsidRPr="00EB5E5A">
              <w:rPr>
                <w:rFonts w:ascii="Times New Roman" w:eastAsia="宋体" w:hAnsi="Times New Roman" w:cs="Times New Roman"/>
                <w:color w:val="000000"/>
                <w:kern w:val="0"/>
                <w:sz w:val="22"/>
              </w:rPr>
              <w:t>lncRNA</w:t>
            </w:r>
            <w:proofErr w:type="spellEnd"/>
            <w:r w:rsidRPr="00EB5E5A">
              <w:rPr>
                <w:rFonts w:ascii="Times New Roman" w:eastAsia="宋体" w:hAnsi="Times New Roman" w:cs="Times New Roman"/>
                <w:color w:val="000000"/>
                <w:kern w:val="0"/>
                <w:sz w:val="22"/>
              </w:rPr>
              <w:t>-</w:t>
            </w:r>
            <w:proofErr w:type="spellStart"/>
            <w:r w:rsidRPr="00EB5E5A">
              <w:rPr>
                <w:rFonts w:ascii="Times New Roman" w:eastAsia="宋体" w:hAnsi="Times New Roman" w:cs="Times New Roman"/>
                <w:color w:val="000000"/>
                <w:kern w:val="0"/>
                <w:sz w:val="22"/>
              </w:rPr>
              <w:t>miRNA</w:t>
            </w:r>
            <w:proofErr w:type="spellEnd"/>
            <w:r w:rsidRPr="00EB5E5A">
              <w:rPr>
                <w:rFonts w:ascii="Times New Roman" w:eastAsia="宋体" w:hAnsi="Times New Roman" w:cs="Times New Roman"/>
                <w:color w:val="000000"/>
                <w:kern w:val="0"/>
                <w:sz w:val="22"/>
              </w:rPr>
              <w:t>-mRNA</w:t>
            </w:r>
            <w:r w:rsidRPr="00EB5E5A">
              <w:rPr>
                <w:rFonts w:ascii="宋体" w:eastAsia="宋体" w:hAnsi="宋体" w:cs="Times New Roman" w:hint="eastAsia"/>
                <w:color w:val="000000"/>
                <w:kern w:val="0"/>
                <w:sz w:val="22"/>
              </w:rPr>
              <w:t>网络在分子标志物及侵袭转移的应用研究</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河南省肿瘤医院</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43</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182102410081</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储能电池用碳基负极的应用化研究</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河南师范大学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44</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182102410069</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基于动力学分析的控制理论与大数据</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河南师范大学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45</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182102410031</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肝细胞源</w:t>
            </w:r>
            <w:proofErr w:type="spellStart"/>
            <w:r w:rsidRPr="00EB5E5A">
              <w:rPr>
                <w:rFonts w:ascii="Times New Roman" w:eastAsia="宋体" w:hAnsi="Times New Roman" w:cs="Times New Roman"/>
                <w:color w:val="000000"/>
                <w:kern w:val="0"/>
                <w:sz w:val="22"/>
              </w:rPr>
              <w:t>exosome</w:t>
            </w:r>
            <w:proofErr w:type="spellEnd"/>
            <w:r w:rsidRPr="00EB5E5A">
              <w:rPr>
                <w:rFonts w:ascii="宋体" w:eastAsia="宋体" w:hAnsi="宋体" w:cs="Times New Roman" w:hint="eastAsia"/>
                <w:color w:val="000000"/>
                <w:kern w:val="0"/>
                <w:sz w:val="22"/>
              </w:rPr>
              <w:t>介导</w:t>
            </w:r>
            <w:r w:rsidRPr="00EB5E5A">
              <w:rPr>
                <w:rFonts w:ascii="Times New Roman" w:eastAsia="宋体" w:hAnsi="Times New Roman" w:cs="Times New Roman"/>
                <w:color w:val="000000"/>
                <w:kern w:val="0"/>
                <w:sz w:val="22"/>
              </w:rPr>
              <w:t>miR-122</w:t>
            </w:r>
            <w:r w:rsidRPr="00EB5E5A">
              <w:rPr>
                <w:rFonts w:ascii="宋体" w:eastAsia="宋体" w:hAnsi="宋体" w:cs="Times New Roman" w:hint="eastAsia"/>
                <w:color w:val="000000"/>
                <w:kern w:val="0"/>
                <w:sz w:val="22"/>
              </w:rPr>
              <w:t>调节草鱼脂肪肝代谢的作用及机制研究</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河南师范大学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46</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182102410042</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怀地黄根际分泌物的分离鉴定与微生物群落响应机制研究</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河南师范大学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47</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182102410080</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水栀子抗动脉粥样硬化药效物质基础研究</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河南中医药大学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48</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182102410084</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基于</w:t>
            </w:r>
            <w:r w:rsidRPr="00EB5E5A">
              <w:rPr>
                <w:rFonts w:ascii="Times New Roman" w:eastAsia="宋体" w:hAnsi="Times New Roman" w:cs="Times New Roman"/>
                <w:color w:val="000000"/>
                <w:kern w:val="0"/>
                <w:sz w:val="22"/>
              </w:rPr>
              <w:t>miR-126</w:t>
            </w:r>
            <w:r w:rsidRPr="00EB5E5A">
              <w:rPr>
                <w:rFonts w:ascii="宋体" w:eastAsia="宋体" w:hAnsi="宋体" w:cs="Times New Roman" w:hint="eastAsia"/>
                <w:color w:val="000000"/>
                <w:kern w:val="0"/>
                <w:sz w:val="22"/>
              </w:rPr>
              <w:t>的红花黄色素</w:t>
            </w:r>
            <w:r w:rsidRPr="00EB5E5A">
              <w:rPr>
                <w:rFonts w:ascii="Times New Roman" w:eastAsia="宋体" w:hAnsi="Times New Roman" w:cs="Times New Roman"/>
                <w:color w:val="000000"/>
                <w:kern w:val="0"/>
                <w:sz w:val="22"/>
              </w:rPr>
              <w:t>A</w:t>
            </w:r>
            <w:r w:rsidRPr="00EB5E5A">
              <w:rPr>
                <w:rFonts w:ascii="宋体" w:eastAsia="宋体" w:hAnsi="宋体" w:cs="Times New Roman" w:hint="eastAsia"/>
                <w:color w:val="000000"/>
                <w:kern w:val="0"/>
                <w:sz w:val="22"/>
              </w:rPr>
              <w:t>对缺血心肌血管新生作用研究</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河南中医药大学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49</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182102410085</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凉血退紫方的物质基础和作用机制研究</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河南中医药大学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50</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172102410006</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kern w:val="0"/>
                <w:sz w:val="22"/>
              </w:rPr>
            </w:pPr>
            <w:r w:rsidRPr="00EB5E5A">
              <w:rPr>
                <w:rFonts w:ascii="宋体" w:eastAsia="宋体" w:hAnsi="宋体" w:cs="Times New Roman" w:hint="eastAsia"/>
                <w:kern w:val="0"/>
                <w:sz w:val="22"/>
              </w:rPr>
              <w:t>韭菜籽总黄酮对痛经模型的药效机制研究</w:t>
            </w:r>
          </w:p>
        </w:tc>
        <w:tc>
          <w:tcPr>
            <w:tcW w:w="2268"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宋体" w:eastAsia="宋体" w:hAnsi="宋体" w:cs="Times New Roman" w:hint="eastAsia"/>
                <w:kern w:val="0"/>
                <w:sz w:val="22"/>
              </w:rPr>
              <w:t>河南中医药大学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51</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182102410012</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基于晶体工程策略的雷公藤红素共晶研究</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河南中医药大学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52</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182102410022</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苍耳子、栀子花及甘草挥发油治疗过敏性鼻炎模型的药效机制</w:t>
            </w:r>
            <w:r w:rsidRPr="00EB5E5A">
              <w:rPr>
                <w:rFonts w:ascii="Times New Roman" w:eastAsia="宋体" w:hAnsi="Times New Roman" w:cs="Times New Roman"/>
                <w:color w:val="000000"/>
                <w:kern w:val="0"/>
                <w:sz w:val="22"/>
              </w:rPr>
              <w:t xml:space="preserve"> </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河南中医药大学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53</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162102410049</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kern w:val="0"/>
                <w:sz w:val="22"/>
              </w:rPr>
            </w:pPr>
            <w:r w:rsidRPr="00EB5E5A">
              <w:rPr>
                <w:rFonts w:ascii="宋体" w:eastAsia="宋体" w:hAnsi="宋体" w:cs="Times New Roman" w:hint="eastAsia"/>
                <w:kern w:val="0"/>
                <w:sz w:val="22"/>
              </w:rPr>
              <w:t>钢筋混凝土深梁受剪性能尺寸效应试验研究</w:t>
            </w:r>
          </w:p>
        </w:tc>
        <w:tc>
          <w:tcPr>
            <w:tcW w:w="2268"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宋体" w:eastAsia="宋体" w:hAnsi="宋体" w:cs="Times New Roman" w:hint="eastAsia"/>
                <w:kern w:val="0"/>
                <w:sz w:val="22"/>
              </w:rPr>
              <w:t>华北水利水电大学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54</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182102410067</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物联网环境下农产品流通关键技术研究及中美应用对比</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黄淮学院</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55</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182102410021</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乳腺癌干细胞对乳腺癌生长机理影响的建模与仿真</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黄淮学院</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56</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182102410072</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射频等离子体辅助制备乙炔选择性加氢高效钯铜合金催化剂的研究</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洛阳师范学院</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57</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182102410097</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新型稀土有机发光材料的设计、制备与功能开发研究</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南阳师范学院</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58</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182102410062</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高场磁共振高功率射频发射链路的数字预失真理论与实验研究</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南阳师范学院</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59</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172102410070</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kern w:val="0"/>
                <w:sz w:val="22"/>
              </w:rPr>
            </w:pPr>
            <w:r w:rsidRPr="00EB5E5A">
              <w:rPr>
                <w:rFonts w:ascii="宋体" w:eastAsia="宋体" w:hAnsi="宋体" w:cs="Times New Roman" w:hint="eastAsia"/>
                <w:kern w:val="0"/>
                <w:sz w:val="22"/>
              </w:rPr>
              <w:t>不同气候特征地域光伏发电能力国际测试平台建设项目</w:t>
            </w:r>
          </w:p>
        </w:tc>
        <w:tc>
          <w:tcPr>
            <w:tcW w:w="2268"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宋体" w:eastAsia="宋体" w:hAnsi="宋体" w:cs="Times New Roman" w:hint="eastAsia"/>
                <w:kern w:val="0"/>
                <w:sz w:val="22"/>
              </w:rPr>
              <w:t>信阳师范学院</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lastRenderedPageBreak/>
              <w:t>60</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172102410022</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kern w:val="0"/>
                <w:sz w:val="22"/>
              </w:rPr>
            </w:pPr>
            <w:r w:rsidRPr="00EB5E5A">
              <w:rPr>
                <w:rFonts w:ascii="宋体" w:eastAsia="宋体" w:hAnsi="宋体" w:cs="Times New Roman" w:hint="eastAsia"/>
                <w:kern w:val="0"/>
                <w:sz w:val="22"/>
              </w:rPr>
              <w:t>胶原基高强度双网络水凝胶的结构设计与性能调控</w:t>
            </w:r>
          </w:p>
        </w:tc>
        <w:tc>
          <w:tcPr>
            <w:tcW w:w="2268"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宋体" w:eastAsia="宋体" w:hAnsi="宋体" w:cs="Times New Roman" w:hint="eastAsia"/>
                <w:kern w:val="0"/>
                <w:sz w:val="22"/>
              </w:rPr>
              <w:t>郑州大学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61</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182102410071</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无甲醛生物基材料</w:t>
            </w:r>
            <w:r w:rsidRPr="00EB5E5A">
              <w:rPr>
                <w:rFonts w:ascii="Times New Roman" w:eastAsia="宋体" w:hAnsi="Times New Roman" w:cs="Times New Roman"/>
                <w:color w:val="000000"/>
                <w:kern w:val="0"/>
                <w:sz w:val="22"/>
              </w:rPr>
              <w:t>——</w:t>
            </w:r>
            <w:r w:rsidRPr="00EB5E5A">
              <w:rPr>
                <w:rFonts w:ascii="宋体" w:eastAsia="宋体" w:hAnsi="宋体" w:cs="Times New Roman" w:hint="eastAsia"/>
                <w:color w:val="000000"/>
                <w:kern w:val="0"/>
                <w:sz w:val="22"/>
              </w:rPr>
              <w:t>基于糖转化的苯酚糠醛树脂制备及应用</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郑州大学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62</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182102410082</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薄膜电池关键材料：透明导电及吸光层薄膜的可控制备</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郑州大学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63</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134300510046</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机器人钻孔末端执行器的研制</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郑州大学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64</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162102410084</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kern w:val="0"/>
                <w:sz w:val="22"/>
              </w:rPr>
            </w:pPr>
            <w:r w:rsidRPr="00EB5E5A">
              <w:rPr>
                <w:rFonts w:ascii="宋体" w:eastAsia="宋体" w:hAnsi="宋体" w:cs="Times New Roman" w:hint="eastAsia"/>
                <w:kern w:val="0"/>
                <w:sz w:val="22"/>
              </w:rPr>
              <w:t>基于多模融合技术的情感识别研究</w:t>
            </w:r>
          </w:p>
        </w:tc>
        <w:tc>
          <w:tcPr>
            <w:tcW w:w="2268"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宋体" w:eastAsia="宋体" w:hAnsi="宋体" w:cs="Times New Roman" w:hint="eastAsia"/>
                <w:kern w:val="0"/>
                <w:sz w:val="22"/>
              </w:rPr>
              <w:t>郑州大学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65</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182102410045</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高延性纤维增强水泥基材料</w:t>
            </w:r>
            <w:r w:rsidRPr="00EB5E5A">
              <w:rPr>
                <w:rFonts w:ascii="Times New Roman" w:eastAsia="宋体" w:hAnsi="Times New Roman" w:cs="Times New Roman"/>
                <w:color w:val="000000"/>
                <w:kern w:val="0"/>
                <w:sz w:val="22"/>
              </w:rPr>
              <w:t>ECC</w:t>
            </w:r>
            <w:r w:rsidRPr="00EB5E5A">
              <w:rPr>
                <w:rFonts w:ascii="宋体" w:eastAsia="宋体" w:hAnsi="宋体" w:cs="Times New Roman" w:hint="eastAsia"/>
                <w:color w:val="000000"/>
                <w:kern w:val="0"/>
                <w:sz w:val="22"/>
              </w:rPr>
              <w:t>多轴强度准则和本构关系研究</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郑州大学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66</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172102410074</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kern w:val="0"/>
                <w:sz w:val="22"/>
              </w:rPr>
            </w:pPr>
            <w:r w:rsidRPr="00EB5E5A">
              <w:rPr>
                <w:rFonts w:ascii="宋体" w:eastAsia="宋体" w:hAnsi="宋体" w:cs="Times New Roman" w:hint="eastAsia"/>
                <w:kern w:val="0"/>
                <w:sz w:val="22"/>
              </w:rPr>
              <w:t>基于开放空间的城市弹性安全参数化研究</w:t>
            </w:r>
            <w:r w:rsidRPr="00EB5E5A">
              <w:rPr>
                <w:rFonts w:ascii="Times New Roman" w:eastAsia="宋体" w:hAnsi="Times New Roman" w:cs="Times New Roman"/>
                <w:kern w:val="0"/>
                <w:sz w:val="22"/>
              </w:rPr>
              <w:t>——</w:t>
            </w:r>
            <w:r w:rsidRPr="00EB5E5A">
              <w:rPr>
                <w:rFonts w:ascii="宋体" w:eastAsia="宋体" w:hAnsi="宋体" w:cs="Times New Roman" w:hint="eastAsia"/>
                <w:kern w:val="0"/>
                <w:sz w:val="22"/>
              </w:rPr>
              <w:t>以郑州为例</w:t>
            </w:r>
          </w:p>
        </w:tc>
        <w:tc>
          <w:tcPr>
            <w:tcW w:w="2268"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宋体" w:eastAsia="宋体" w:hAnsi="宋体" w:cs="Times New Roman" w:hint="eastAsia"/>
                <w:kern w:val="0"/>
                <w:sz w:val="22"/>
              </w:rPr>
              <w:t>郑州大学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67</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172102410075</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kern w:val="0"/>
                <w:sz w:val="22"/>
              </w:rPr>
            </w:pPr>
            <w:r w:rsidRPr="00EB5E5A">
              <w:rPr>
                <w:rFonts w:ascii="宋体" w:eastAsia="宋体" w:hAnsi="宋体" w:cs="Times New Roman" w:hint="eastAsia"/>
                <w:kern w:val="0"/>
                <w:sz w:val="22"/>
              </w:rPr>
              <w:t>气候变化与城市化耦合下的城市内涝灾害风险研究</w:t>
            </w:r>
          </w:p>
        </w:tc>
        <w:tc>
          <w:tcPr>
            <w:tcW w:w="2268"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宋体" w:eastAsia="宋体" w:hAnsi="宋体" w:cs="Times New Roman" w:hint="eastAsia"/>
                <w:kern w:val="0"/>
                <w:sz w:val="22"/>
              </w:rPr>
              <w:t>郑州大学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68</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182102410055</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基于空间计量经济学的中原城市群创新发展战略研究</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郑州大学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69</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182102410095</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lncRNALOC554202</w:t>
            </w:r>
            <w:r w:rsidRPr="00EB5E5A">
              <w:rPr>
                <w:rFonts w:ascii="宋体" w:eastAsia="宋体" w:hAnsi="宋体" w:cs="Times New Roman" w:hint="eastAsia"/>
                <w:color w:val="000000"/>
                <w:kern w:val="0"/>
                <w:sz w:val="22"/>
              </w:rPr>
              <w:t>作为</w:t>
            </w:r>
            <w:proofErr w:type="spellStart"/>
            <w:r w:rsidRPr="00EB5E5A">
              <w:rPr>
                <w:rFonts w:ascii="Times New Roman" w:eastAsia="宋体" w:hAnsi="Times New Roman" w:cs="Times New Roman"/>
                <w:color w:val="000000"/>
                <w:kern w:val="0"/>
                <w:sz w:val="22"/>
              </w:rPr>
              <w:t>ceRNA</w:t>
            </w:r>
            <w:proofErr w:type="spellEnd"/>
            <w:r w:rsidRPr="00EB5E5A">
              <w:rPr>
                <w:rFonts w:ascii="宋体" w:eastAsia="宋体" w:hAnsi="宋体" w:cs="Times New Roman" w:hint="eastAsia"/>
                <w:color w:val="000000"/>
                <w:kern w:val="0"/>
                <w:sz w:val="22"/>
              </w:rPr>
              <w:t>调控</w:t>
            </w:r>
            <w:r w:rsidRPr="00EB5E5A">
              <w:rPr>
                <w:rFonts w:ascii="Times New Roman" w:eastAsia="宋体" w:hAnsi="Times New Roman" w:cs="Times New Roman"/>
                <w:color w:val="000000"/>
                <w:kern w:val="0"/>
                <w:sz w:val="22"/>
              </w:rPr>
              <w:t>miRNA-98</w:t>
            </w:r>
            <w:r w:rsidRPr="00EB5E5A">
              <w:rPr>
                <w:rFonts w:ascii="宋体" w:eastAsia="宋体" w:hAnsi="宋体" w:cs="Times New Roman" w:hint="eastAsia"/>
                <w:color w:val="000000"/>
                <w:kern w:val="0"/>
                <w:sz w:val="22"/>
              </w:rPr>
              <w:t>卵巢癌顺铂化疗敏感性中的作用</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郑州大学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70</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172102410001</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kern w:val="0"/>
                <w:sz w:val="22"/>
              </w:rPr>
            </w:pPr>
            <w:r w:rsidRPr="00EB5E5A">
              <w:rPr>
                <w:rFonts w:ascii="Times New Roman" w:eastAsia="宋体" w:hAnsi="Times New Roman" w:cs="Times New Roman"/>
                <w:kern w:val="0"/>
                <w:sz w:val="22"/>
              </w:rPr>
              <w:t>MR ASL</w:t>
            </w:r>
            <w:r w:rsidRPr="00EB5E5A">
              <w:rPr>
                <w:rFonts w:ascii="宋体" w:eastAsia="宋体" w:hAnsi="宋体" w:cs="Times New Roman" w:hint="eastAsia"/>
                <w:kern w:val="0"/>
                <w:sz w:val="22"/>
              </w:rPr>
              <w:t>灌注成像在新生儿缺氧缺血性脑病的应用研究</w:t>
            </w:r>
          </w:p>
        </w:tc>
        <w:tc>
          <w:tcPr>
            <w:tcW w:w="2268"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宋体" w:eastAsia="宋体" w:hAnsi="宋体" w:cs="Times New Roman" w:hint="eastAsia"/>
                <w:kern w:val="0"/>
                <w:sz w:val="22"/>
              </w:rPr>
              <w:t>郑州大学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71</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172102410015</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kern w:val="0"/>
                <w:sz w:val="22"/>
              </w:rPr>
            </w:pPr>
            <w:r w:rsidRPr="00EB5E5A">
              <w:rPr>
                <w:rFonts w:ascii="Times New Roman" w:eastAsia="宋体" w:hAnsi="Times New Roman" w:cs="Times New Roman"/>
                <w:kern w:val="0"/>
                <w:sz w:val="22"/>
              </w:rPr>
              <w:t>USP7-RNAi</w:t>
            </w:r>
            <w:r w:rsidRPr="00EB5E5A">
              <w:rPr>
                <w:rFonts w:ascii="宋体" w:eastAsia="宋体" w:hAnsi="宋体" w:cs="Times New Roman" w:hint="eastAsia"/>
                <w:kern w:val="0"/>
                <w:sz w:val="22"/>
              </w:rPr>
              <w:t>抑制胶质母细胞瘤的实验研究</w:t>
            </w:r>
          </w:p>
        </w:tc>
        <w:tc>
          <w:tcPr>
            <w:tcW w:w="2268"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宋体" w:eastAsia="宋体" w:hAnsi="宋体" w:cs="Times New Roman" w:hint="eastAsia"/>
                <w:kern w:val="0"/>
                <w:sz w:val="22"/>
              </w:rPr>
              <w:t>郑州大学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72</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172102410017</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kern w:val="0"/>
                <w:sz w:val="22"/>
              </w:rPr>
            </w:pPr>
            <w:r w:rsidRPr="00EB5E5A">
              <w:rPr>
                <w:rFonts w:ascii="Times New Roman" w:eastAsia="宋体" w:hAnsi="Times New Roman" w:cs="Times New Roman"/>
                <w:kern w:val="0"/>
                <w:sz w:val="22"/>
              </w:rPr>
              <w:t>N</w:t>
            </w:r>
            <w:r w:rsidRPr="00EB5E5A">
              <w:rPr>
                <w:rFonts w:ascii="宋体" w:eastAsia="宋体" w:hAnsi="宋体" w:cs="Times New Roman" w:hint="eastAsia"/>
                <w:kern w:val="0"/>
                <w:sz w:val="22"/>
              </w:rPr>
              <w:t>末端</w:t>
            </w:r>
            <w:r w:rsidRPr="00EB5E5A">
              <w:rPr>
                <w:rFonts w:ascii="Times New Roman" w:eastAsia="宋体" w:hAnsi="Times New Roman" w:cs="Times New Roman"/>
                <w:kern w:val="0"/>
                <w:sz w:val="22"/>
              </w:rPr>
              <w:t>B</w:t>
            </w:r>
            <w:r w:rsidRPr="00EB5E5A">
              <w:rPr>
                <w:rFonts w:ascii="宋体" w:eastAsia="宋体" w:hAnsi="宋体" w:cs="Times New Roman" w:hint="eastAsia"/>
                <w:kern w:val="0"/>
                <w:sz w:val="22"/>
              </w:rPr>
              <w:t>型利钠肽改善新生儿心血管疾病的风险预测研究</w:t>
            </w:r>
          </w:p>
        </w:tc>
        <w:tc>
          <w:tcPr>
            <w:tcW w:w="2268"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宋体" w:eastAsia="宋体" w:hAnsi="宋体" w:cs="Times New Roman" w:hint="eastAsia"/>
                <w:kern w:val="0"/>
                <w:sz w:val="22"/>
              </w:rPr>
              <w:t>郑州大学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73</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182102410010</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基于血浆代谢组学的慢性阻塞性肺疾病合并肺栓塞的生物标志物筛选及功能研究</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郑州大学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74</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182102410018</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幽门螺杆菌感染引起人体胃上皮细胞</w:t>
            </w:r>
            <w:r w:rsidRPr="00EB5E5A">
              <w:rPr>
                <w:rFonts w:ascii="Times New Roman" w:eastAsia="宋体" w:hAnsi="Times New Roman" w:cs="Times New Roman"/>
                <w:color w:val="000000"/>
                <w:kern w:val="0"/>
                <w:sz w:val="22"/>
              </w:rPr>
              <w:t>DNA</w:t>
            </w:r>
            <w:r w:rsidRPr="00EB5E5A">
              <w:rPr>
                <w:rFonts w:ascii="宋体" w:eastAsia="宋体" w:hAnsi="宋体" w:cs="Times New Roman" w:hint="eastAsia"/>
                <w:color w:val="000000"/>
                <w:kern w:val="0"/>
                <w:sz w:val="22"/>
              </w:rPr>
              <w:t>损伤修复的分子机制</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郑州大学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75</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182102410093</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掺杂提高纳米硅材料在光互联和光开关中的应用研究</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郑州轻工业大学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76</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182102410094</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镍基催化剂在生物油加氢脱氧过程中的积炭研究</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郑州轻工业大学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77</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172102410080</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kern w:val="0"/>
                <w:sz w:val="22"/>
              </w:rPr>
            </w:pPr>
            <w:r w:rsidRPr="00EB5E5A">
              <w:rPr>
                <w:rFonts w:ascii="宋体" w:eastAsia="宋体" w:hAnsi="宋体" w:cs="Times New Roman" w:hint="eastAsia"/>
                <w:kern w:val="0"/>
                <w:sz w:val="22"/>
              </w:rPr>
              <w:t>图像特征并行提取技术研究</w:t>
            </w:r>
          </w:p>
        </w:tc>
        <w:tc>
          <w:tcPr>
            <w:tcW w:w="2268"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郑州轻工业大学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78</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172102410088</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基于深度学习的机载高光谱与高分辨图像融合方法研究及农业应用</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郑州轻工业大学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79</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182102410052</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多传感器数据融合的电机断条智能诊断方法研究</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郑州轻工业大学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80</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182102410043</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噬菌体对肉制品中食源性大肠杆菌防控的关键技术研究</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郑州轻工业大学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lastRenderedPageBreak/>
              <w:t>81</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172102410063</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同步融合语音识别的微表情情感语义量化研究</w:t>
            </w:r>
          </w:p>
        </w:tc>
        <w:tc>
          <w:tcPr>
            <w:tcW w:w="2268" w:type="dxa"/>
            <w:shd w:val="clear" w:color="000000" w:fill="FFFFFF"/>
            <w:vAlign w:val="center"/>
            <w:hideMark/>
          </w:tcPr>
          <w:p w:rsidR="00EB5E5A" w:rsidRPr="00EB5E5A" w:rsidRDefault="00EB5E5A" w:rsidP="00EB5E5A">
            <w:pPr>
              <w:widowControl/>
              <w:jc w:val="center"/>
              <w:rPr>
                <w:rFonts w:ascii="宋体" w:eastAsia="宋体" w:hAnsi="宋体" w:cs="宋体"/>
                <w:kern w:val="0"/>
                <w:sz w:val="22"/>
              </w:rPr>
            </w:pPr>
            <w:r w:rsidRPr="00EB5E5A">
              <w:rPr>
                <w:rFonts w:ascii="宋体" w:eastAsia="宋体" w:hAnsi="宋体" w:cs="宋体" w:hint="eastAsia"/>
                <w:kern w:val="0"/>
                <w:sz w:val="22"/>
              </w:rPr>
              <w:t>郑州轻工业大学</w:t>
            </w:r>
          </w:p>
        </w:tc>
      </w:tr>
      <w:tr w:rsidR="00EB5E5A" w:rsidRPr="00EB5E5A" w:rsidTr="00EB5E5A">
        <w:trPr>
          <w:trHeight w:val="600"/>
        </w:trPr>
        <w:tc>
          <w:tcPr>
            <w:tcW w:w="8662" w:type="dxa"/>
            <w:gridSpan w:val="4"/>
            <w:shd w:val="clear" w:color="000000" w:fill="FFFFFF"/>
            <w:vAlign w:val="center"/>
            <w:hideMark/>
          </w:tcPr>
          <w:p w:rsidR="00EB5E5A" w:rsidRPr="00EB5E5A" w:rsidRDefault="00EB5E5A" w:rsidP="00EB5E5A">
            <w:pPr>
              <w:widowControl/>
              <w:jc w:val="center"/>
              <w:rPr>
                <w:rFonts w:ascii="宋体" w:eastAsia="宋体" w:hAnsi="宋体" w:cs="宋体"/>
                <w:b/>
                <w:color w:val="000000"/>
                <w:kern w:val="0"/>
                <w:sz w:val="28"/>
                <w:szCs w:val="28"/>
              </w:rPr>
            </w:pPr>
            <w:r w:rsidRPr="00EB5E5A">
              <w:rPr>
                <w:rFonts w:ascii="宋体" w:eastAsia="宋体" w:hAnsi="宋体" w:cs="宋体" w:hint="eastAsia"/>
                <w:b/>
                <w:color w:val="000000"/>
                <w:kern w:val="0"/>
                <w:sz w:val="28"/>
                <w:szCs w:val="28"/>
              </w:rPr>
              <w:t>拟暂缓结项项目</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1</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172102410089</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基于大数据的个人健康信息系统设计与实现</w:t>
            </w:r>
          </w:p>
        </w:tc>
        <w:tc>
          <w:tcPr>
            <w:tcW w:w="2268"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郑州轻工业大学</w:t>
            </w:r>
          </w:p>
        </w:tc>
      </w:tr>
      <w:tr w:rsidR="00EB5E5A" w:rsidRPr="00EB5E5A" w:rsidTr="00EB5E5A">
        <w:trPr>
          <w:trHeight w:val="600"/>
        </w:trPr>
        <w:tc>
          <w:tcPr>
            <w:tcW w:w="780" w:type="dxa"/>
            <w:shd w:val="clear" w:color="auto" w:fill="auto"/>
            <w:vAlign w:val="center"/>
            <w:hideMark/>
          </w:tcPr>
          <w:p w:rsidR="00EB5E5A" w:rsidRPr="00EB5E5A" w:rsidRDefault="00EB5E5A" w:rsidP="00EB5E5A">
            <w:pPr>
              <w:widowControl/>
              <w:jc w:val="center"/>
              <w:rPr>
                <w:rFonts w:ascii="Times New Roman" w:eastAsia="宋体" w:hAnsi="Times New Roman" w:cs="Times New Roman"/>
                <w:color w:val="000000"/>
                <w:kern w:val="0"/>
                <w:sz w:val="22"/>
              </w:rPr>
            </w:pPr>
            <w:r w:rsidRPr="00EB5E5A">
              <w:rPr>
                <w:rFonts w:ascii="Times New Roman" w:eastAsia="宋体" w:hAnsi="Times New Roman" w:cs="Times New Roman"/>
                <w:color w:val="000000"/>
                <w:kern w:val="0"/>
                <w:sz w:val="22"/>
              </w:rPr>
              <w:t>2</w:t>
            </w:r>
          </w:p>
        </w:tc>
        <w:tc>
          <w:tcPr>
            <w:tcW w:w="1660"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2"/>
              </w:rPr>
            </w:pPr>
            <w:r w:rsidRPr="00EB5E5A">
              <w:rPr>
                <w:rFonts w:ascii="Times New Roman" w:eastAsia="宋体" w:hAnsi="Times New Roman" w:cs="Times New Roman"/>
                <w:kern w:val="0"/>
                <w:sz w:val="22"/>
              </w:rPr>
              <w:t>182102410053</w:t>
            </w:r>
          </w:p>
        </w:tc>
        <w:tc>
          <w:tcPr>
            <w:tcW w:w="3954" w:type="dxa"/>
            <w:shd w:val="clear" w:color="auto" w:fill="auto"/>
            <w:vAlign w:val="center"/>
            <w:hideMark/>
          </w:tcPr>
          <w:p w:rsidR="00EB5E5A" w:rsidRPr="00EB5E5A" w:rsidRDefault="00EB5E5A" w:rsidP="00EB5E5A">
            <w:pPr>
              <w:widowControl/>
              <w:jc w:val="left"/>
              <w:rPr>
                <w:rFonts w:ascii="Times New Roman" w:eastAsia="宋体" w:hAnsi="Times New Roman" w:cs="Times New Roman"/>
                <w:color w:val="000000"/>
                <w:kern w:val="0"/>
                <w:sz w:val="22"/>
              </w:rPr>
            </w:pPr>
            <w:r w:rsidRPr="00EB5E5A">
              <w:rPr>
                <w:rFonts w:ascii="宋体" w:eastAsia="宋体" w:hAnsi="宋体" w:cs="Times New Roman" w:hint="eastAsia"/>
                <w:color w:val="000000"/>
                <w:kern w:val="0"/>
                <w:sz w:val="22"/>
              </w:rPr>
              <w:t>高效环保型煤粉工业锅炉技术研发</w:t>
            </w:r>
            <w:r w:rsidRPr="00EB5E5A">
              <w:rPr>
                <w:rFonts w:ascii="Times New Roman" w:eastAsia="宋体" w:hAnsi="Times New Roman" w:cs="Times New Roman"/>
                <w:color w:val="000000"/>
                <w:kern w:val="0"/>
                <w:sz w:val="22"/>
              </w:rPr>
              <w:t xml:space="preserve"> </w:t>
            </w:r>
          </w:p>
        </w:tc>
        <w:tc>
          <w:tcPr>
            <w:tcW w:w="2268" w:type="dxa"/>
            <w:shd w:val="clear" w:color="000000" w:fill="FFFFFF"/>
            <w:vAlign w:val="center"/>
            <w:hideMark/>
          </w:tcPr>
          <w:p w:rsidR="00EB5E5A" w:rsidRPr="00EB5E5A" w:rsidRDefault="00EB5E5A" w:rsidP="00EB5E5A">
            <w:pPr>
              <w:widowControl/>
              <w:jc w:val="center"/>
              <w:rPr>
                <w:rFonts w:ascii="Times New Roman" w:eastAsia="宋体" w:hAnsi="Times New Roman" w:cs="Times New Roman"/>
                <w:kern w:val="0"/>
                <w:sz w:val="20"/>
                <w:szCs w:val="20"/>
              </w:rPr>
            </w:pPr>
            <w:r w:rsidRPr="00EB5E5A">
              <w:rPr>
                <w:rFonts w:ascii="宋体" w:eastAsia="宋体" w:hAnsi="宋体" w:cs="Times New Roman" w:hint="eastAsia"/>
                <w:color w:val="000000"/>
                <w:kern w:val="0"/>
                <w:sz w:val="22"/>
              </w:rPr>
              <w:t>河南省锅炉压力容器安全检测研究院</w:t>
            </w:r>
          </w:p>
        </w:tc>
      </w:tr>
    </w:tbl>
    <w:p w:rsidR="004335C6" w:rsidRDefault="004335C6"/>
    <w:sectPr w:rsidR="004335C6" w:rsidSect="007E1A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153" w:rsidRDefault="00C12153" w:rsidP="004335C6">
      <w:r>
        <w:separator/>
      </w:r>
    </w:p>
  </w:endnote>
  <w:endnote w:type="continuationSeparator" w:id="0">
    <w:p w:rsidR="00C12153" w:rsidRDefault="00C12153" w:rsidP="004335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153" w:rsidRDefault="00C12153" w:rsidP="004335C6">
      <w:r>
        <w:separator/>
      </w:r>
    </w:p>
  </w:footnote>
  <w:footnote w:type="continuationSeparator" w:id="0">
    <w:p w:rsidR="00C12153" w:rsidRDefault="00C12153" w:rsidP="004335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35C6"/>
    <w:rsid w:val="001D7A2A"/>
    <w:rsid w:val="001E5C87"/>
    <w:rsid w:val="00276C28"/>
    <w:rsid w:val="004335C6"/>
    <w:rsid w:val="004569ED"/>
    <w:rsid w:val="005B63D6"/>
    <w:rsid w:val="0066381B"/>
    <w:rsid w:val="0077517C"/>
    <w:rsid w:val="007E1A18"/>
    <w:rsid w:val="008B7E25"/>
    <w:rsid w:val="00A25ED5"/>
    <w:rsid w:val="00A7377B"/>
    <w:rsid w:val="00B75BEA"/>
    <w:rsid w:val="00C12153"/>
    <w:rsid w:val="00D8390B"/>
    <w:rsid w:val="00E46E7F"/>
    <w:rsid w:val="00EB5E5A"/>
    <w:rsid w:val="00EC3134"/>
    <w:rsid w:val="00F437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A1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35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335C6"/>
    <w:rPr>
      <w:sz w:val="18"/>
      <w:szCs w:val="18"/>
    </w:rPr>
  </w:style>
  <w:style w:type="paragraph" w:styleId="a4">
    <w:name w:val="footer"/>
    <w:basedOn w:val="a"/>
    <w:link w:val="Char0"/>
    <w:uiPriority w:val="99"/>
    <w:semiHidden/>
    <w:unhideWhenUsed/>
    <w:rsid w:val="004335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335C6"/>
    <w:rPr>
      <w:sz w:val="18"/>
      <w:szCs w:val="18"/>
    </w:rPr>
  </w:style>
</w:styles>
</file>

<file path=word/webSettings.xml><?xml version="1.0" encoding="utf-8"?>
<w:webSettings xmlns:r="http://schemas.openxmlformats.org/officeDocument/2006/relationships" xmlns:w="http://schemas.openxmlformats.org/wordprocessingml/2006/main">
  <w:divs>
    <w:div w:id="614210494">
      <w:bodyDiv w:val="1"/>
      <w:marLeft w:val="0"/>
      <w:marRight w:val="0"/>
      <w:marTop w:val="0"/>
      <w:marBottom w:val="0"/>
      <w:divBdr>
        <w:top w:val="none" w:sz="0" w:space="0" w:color="auto"/>
        <w:left w:val="none" w:sz="0" w:space="0" w:color="auto"/>
        <w:bottom w:val="none" w:sz="0" w:space="0" w:color="auto"/>
        <w:right w:val="none" w:sz="0" w:space="0" w:color="auto"/>
      </w:divBdr>
    </w:div>
    <w:div w:id="972370290">
      <w:bodyDiv w:val="1"/>
      <w:marLeft w:val="0"/>
      <w:marRight w:val="0"/>
      <w:marTop w:val="0"/>
      <w:marBottom w:val="0"/>
      <w:divBdr>
        <w:top w:val="none" w:sz="0" w:space="0" w:color="auto"/>
        <w:left w:val="none" w:sz="0" w:space="0" w:color="auto"/>
        <w:bottom w:val="none" w:sz="0" w:space="0" w:color="auto"/>
        <w:right w:val="none" w:sz="0" w:space="0" w:color="auto"/>
      </w:divBdr>
    </w:div>
    <w:div w:id="104405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611</Words>
  <Characters>3484</Characters>
  <Application>Microsoft Office Word</Application>
  <DocSecurity>0</DocSecurity>
  <Lines>29</Lines>
  <Paragraphs>8</Paragraphs>
  <ScaleCrop>false</ScaleCrop>
  <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2020-06-16T08:45:00Z</dcterms:created>
  <dcterms:modified xsi:type="dcterms:W3CDTF">2020-06-16T08:45:00Z</dcterms:modified>
</cp:coreProperties>
</file>