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19" w:rsidRPr="00DB614F" w:rsidRDefault="001F7ECC" w:rsidP="006D45B9">
      <w:pPr>
        <w:spacing w:beforeLines="50" w:afterLines="50"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 w:rsidRPr="00DB614F">
        <w:rPr>
          <w:rFonts w:asciiTheme="minorEastAsia" w:hAnsiTheme="minorEastAsia" w:hint="eastAsia"/>
          <w:b/>
          <w:sz w:val="24"/>
          <w:szCs w:val="24"/>
        </w:rPr>
        <w:t>河南省科技特派员服务队赴罗山开展科技服务</w:t>
      </w:r>
    </w:p>
    <w:p w:rsidR="001F7ECC" w:rsidRPr="00DB614F" w:rsidRDefault="001F7ECC" w:rsidP="006D45B9">
      <w:pPr>
        <w:spacing w:beforeLines="50" w:afterLines="5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B614F">
        <w:rPr>
          <w:rFonts w:asciiTheme="minorEastAsia" w:hAnsiTheme="minorEastAsia" w:hint="eastAsia"/>
          <w:sz w:val="24"/>
          <w:szCs w:val="24"/>
        </w:rPr>
        <w:t>2020年10月22日，河南省科技服务队成员</w:t>
      </w:r>
      <w:r w:rsidR="00322033" w:rsidRPr="00DB614F">
        <w:rPr>
          <w:rFonts w:asciiTheme="minorEastAsia" w:hAnsiTheme="minorEastAsia" w:hint="eastAsia"/>
          <w:sz w:val="24"/>
          <w:szCs w:val="24"/>
        </w:rPr>
        <w:t>信阳农林学院</w:t>
      </w:r>
      <w:r w:rsidRPr="00DB614F">
        <w:rPr>
          <w:rFonts w:asciiTheme="minorEastAsia" w:hAnsiTheme="minorEastAsia" w:hint="eastAsia"/>
          <w:sz w:val="24"/>
          <w:szCs w:val="24"/>
        </w:rPr>
        <w:t>范宏伟、</w:t>
      </w:r>
      <w:r w:rsidR="00136C5B" w:rsidRPr="00DB614F">
        <w:rPr>
          <w:rFonts w:asciiTheme="minorEastAsia" w:hAnsiTheme="minorEastAsia" w:hint="eastAsia"/>
          <w:sz w:val="24"/>
          <w:szCs w:val="24"/>
        </w:rPr>
        <w:t>张凯、</w:t>
      </w:r>
      <w:r w:rsidRPr="00DB614F">
        <w:rPr>
          <w:rFonts w:asciiTheme="minorEastAsia" w:hAnsiTheme="minorEastAsia" w:hint="eastAsia"/>
          <w:sz w:val="24"/>
          <w:szCs w:val="24"/>
        </w:rPr>
        <w:t>叶兆伟、潘鹏亮</w:t>
      </w:r>
      <w:r w:rsidR="00136C5B">
        <w:rPr>
          <w:rFonts w:asciiTheme="minorEastAsia" w:hAnsiTheme="minorEastAsia" w:hint="eastAsia"/>
          <w:sz w:val="24"/>
          <w:szCs w:val="24"/>
        </w:rPr>
        <w:t>、张欢欢</w:t>
      </w:r>
      <w:r w:rsidRPr="00DB614F">
        <w:rPr>
          <w:rFonts w:asciiTheme="minorEastAsia" w:hAnsiTheme="minorEastAsia" w:hint="eastAsia"/>
          <w:sz w:val="24"/>
          <w:szCs w:val="24"/>
        </w:rPr>
        <w:t>等</w:t>
      </w:r>
      <w:r w:rsidR="00322033" w:rsidRPr="00DB614F">
        <w:rPr>
          <w:rFonts w:asciiTheme="minorEastAsia" w:hAnsiTheme="minorEastAsia" w:hint="eastAsia"/>
          <w:sz w:val="24"/>
          <w:szCs w:val="24"/>
        </w:rPr>
        <w:t>组成集种养技术</w:t>
      </w:r>
      <w:r w:rsidR="00136C5B">
        <w:rPr>
          <w:rFonts w:asciiTheme="minorEastAsia" w:hAnsiTheme="minorEastAsia" w:hint="eastAsia"/>
          <w:sz w:val="24"/>
          <w:szCs w:val="24"/>
        </w:rPr>
        <w:t>、</w:t>
      </w:r>
      <w:r w:rsidR="00322033" w:rsidRPr="00DB614F">
        <w:rPr>
          <w:rFonts w:asciiTheme="minorEastAsia" w:hAnsiTheme="minorEastAsia" w:hint="eastAsia"/>
          <w:sz w:val="24"/>
          <w:szCs w:val="24"/>
        </w:rPr>
        <w:t>植物病虫害绿色防控</w:t>
      </w:r>
      <w:r w:rsidR="00136C5B">
        <w:rPr>
          <w:rFonts w:asciiTheme="minorEastAsia" w:hAnsiTheme="minorEastAsia" w:hint="eastAsia"/>
          <w:sz w:val="24"/>
          <w:szCs w:val="24"/>
        </w:rPr>
        <w:t>、乡村旅游规划设计</w:t>
      </w:r>
      <w:r w:rsidR="00322033" w:rsidRPr="00DB614F">
        <w:rPr>
          <w:rFonts w:asciiTheme="minorEastAsia" w:hAnsiTheme="minorEastAsia" w:hint="eastAsia"/>
          <w:sz w:val="24"/>
          <w:szCs w:val="24"/>
        </w:rPr>
        <w:t>为一体的服务队</w:t>
      </w:r>
      <w:r w:rsidRPr="00DB614F">
        <w:rPr>
          <w:rFonts w:asciiTheme="minorEastAsia" w:hAnsiTheme="minorEastAsia" w:hint="eastAsia"/>
          <w:sz w:val="24"/>
          <w:szCs w:val="24"/>
        </w:rPr>
        <w:t>，赴罗山县潘新镇开展</w:t>
      </w:r>
      <w:r w:rsidR="00322033" w:rsidRPr="00DB614F">
        <w:rPr>
          <w:rFonts w:asciiTheme="minorEastAsia" w:hAnsiTheme="minorEastAsia" w:hint="eastAsia"/>
          <w:sz w:val="24"/>
          <w:szCs w:val="24"/>
        </w:rPr>
        <w:t>科技服务。</w:t>
      </w:r>
    </w:p>
    <w:p w:rsidR="00322033" w:rsidRPr="00DB614F" w:rsidRDefault="001D6F89" w:rsidP="006D45B9">
      <w:pPr>
        <w:spacing w:beforeLines="50" w:afterLines="5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B614F">
        <w:rPr>
          <w:rFonts w:asciiTheme="minorEastAsia" w:hAnsiTheme="minorEastAsia" w:hint="eastAsia"/>
          <w:sz w:val="24"/>
          <w:szCs w:val="24"/>
        </w:rPr>
        <w:t>在万达果木种植有限公司，范宏伟教授一行与核桃园区技术管理人员进行了深入交流，详细查看不同坡面核桃树生长和修剪情况，发现园区对核桃树科学修剪掌握不到位，部分核桃树出现生理紊乱、发新叶等现象。范教授指出，在后期的修剪中，务必要注意修剪最佳时期和修剪力度，避免冠层枝叶分布不科学，影响树势</w:t>
      </w:r>
      <w:r w:rsidR="00DB614F">
        <w:rPr>
          <w:rFonts w:asciiTheme="minorEastAsia" w:hAnsiTheme="minorEastAsia" w:hint="eastAsia"/>
          <w:sz w:val="24"/>
          <w:szCs w:val="24"/>
        </w:rPr>
        <w:t>和病虫害发生程度</w:t>
      </w:r>
      <w:r w:rsidRPr="00DB614F">
        <w:rPr>
          <w:rFonts w:asciiTheme="minorEastAsia" w:hAnsiTheme="minorEastAsia" w:hint="eastAsia"/>
          <w:sz w:val="24"/>
          <w:szCs w:val="24"/>
        </w:rPr>
        <w:t>。在巡查中，服务队还发现绝大多数宿果中存在钻蛀性害虫桃蛀螟等，此类害虫经过多年积累，虫口密度逐渐上升，成为</w:t>
      </w:r>
      <w:r w:rsidR="00DB614F">
        <w:rPr>
          <w:rFonts w:asciiTheme="minorEastAsia" w:hAnsiTheme="minorEastAsia" w:hint="eastAsia"/>
          <w:sz w:val="24"/>
          <w:szCs w:val="24"/>
        </w:rPr>
        <w:t>该</w:t>
      </w:r>
      <w:r w:rsidRPr="00DB614F">
        <w:rPr>
          <w:rFonts w:asciiTheme="minorEastAsia" w:hAnsiTheme="minorEastAsia" w:hint="eastAsia"/>
          <w:sz w:val="24"/>
          <w:szCs w:val="24"/>
        </w:rPr>
        <w:t>果园中的重要害虫之一。服务队强烈建议在园区</w:t>
      </w:r>
      <w:r w:rsidR="00DB614F">
        <w:rPr>
          <w:rFonts w:asciiTheme="minorEastAsia" w:hAnsiTheme="minorEastAsia" w:hint="eastAsia"/>
          <w:sz w:val="24"/>
          <w:szCs w:val="24"/>
        </w:rPr>
        <w:t>多</w:t>
      </w:r>
      <w:r w:rsidRPr="00DB614F">
        <w:rPr>
          <w:rFonts w:asciiTheme="minorEastAsia" w:hAnsiTheme="minorEastAsia" w:hint="eastAsia"/>
          <w:sz w:val="24"/>
          <w:szCs w:val="24"/>
        </w:rPr>
        <w:t>设置黑光灯进行成虫的诱杀，并结合生态调控和生物防治等技术，实现此类害虫的绿色防控，减少因病虫害造成的损失。</w:t>
      </w:r>
    </w:p>
    <w:p w:rsidR="001D6F89" w:rsidRPr="00DB614F" w:rsidRDefault="001D6F89" w:rsidP="006D45B9">
      <w:pPr>
        <w:spacing w:beforeLines="50" w:afterLines="5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B614F">
        <w:rPr>
          <w:rFonts w:asciiTheme="minorEastAsia" w:hAnsiTheme="minorEastAsia" w:hint="eastAsia"/>
          <w:sz w:val="24"/>
          <w:szCs w:val="24"/>
        </w:rPr>
        <w:t>在</w:t>
      </w:r>
      <w:r w:rsidR="00817C46" w:rsidRPr="00DB614F">
        <w:rPr>
          <w:rFonts w:asciiTheme="minorEastAsia" w:hAnsiTheme="minorEastAsia" w:hint="eastAsia"/>
          <w:sz w:val="24"/>
          <w:szCs w:val="24"/>
        </w:rPr>
        <w:t>晚稻稻田</w:t>
      </w:r>
      <w:r w:rsidRPr="00DB614F">
        <w:rPr>
          <w:rFonts w:asciiTheme="minorEastAsia" w:hAnsiTheme="minorEastAsia" w:hint="eastAsia"/>
          <w:sz w:val="24"/>
          <w:szCs w:val="24"/>
        </w:rPr>
        <w:t>，服务队</w:t>
      </w:r>
      <w:r w:rsidR="00817C46" w:rsidRPr="00DB614F">
        <w:rPr>
          <w:rFonts w:asciiTheme="minorEastAsia" w:hAnsiTheme="minorEastAsia" w:hint="eastAsia"/>
          <w:sz w:val="24"/>
          <w:szCs w:val="24"/>
        </w:rPr>
        <w:t>成员调查了稻曲病的发生情况，</w:t>
      </w:r>
      <w:r w:rsidR="00300BE2">
        <w:rPr>
          <w:rFonts w:asciiTheme="minorEastAsia" w:hAnsiTheme="minorEastAsia" w:hint="eastAsia"/>
          <w:sz w:val="24"/>
          <w:szCs w:val="24"/>
        </w:rPr>
        <w:t>在</w:t>
      </w:r>
      <w:r w:rsidR="00817C46" w:rsidRPr="00DB614F">
        <w:rPr>
          <w:rFonts w:asciiTheme="minorEastAsia" w:hAnsiTheme="minorEastAsia" w:hint="eastAsia"/>
          <w:sz w:val="24"/>
          <w:szCs w:val="24"/>
        </w:rPr>
        <w:t>尚未收获的晚熟稻田发病率达到10%。该病害由稻绿核菌引起，在晚播晚栽、晚熟水稻品种上发病较严重，其菌核和厚垣孢子可以在土内或种子上越冬，成为次年主要侵染源。服务队建议在收获时采用低茬收割</w:t>
      </w:r>
      <w:r w:rsidR="00300BE2">
        <w:rPr>
          <w:rFonts w:asciiTheme="minorEastAsia" w:hAnsiTheme="minorEastAsia" w:hint="eastAsia"/>
          <w:sz w:val="24"/>
          <w:szCs w:val="24"/>
        </w:rPr>
        <w:t>、处理稻草</w:t>
      </w:r>
      <w:r w:rsidR="00817C46" w:rsidRPr="00DB614F">
        <w:rPr>
          <w:rFonts w:asciiTheme="minorEastAsia" w:hAnsiTheme="minorEastAsia" w:hint="eastAsia"/>
          <w:sz w:val="24"/>
          <w:szCs w:val="24"/>
        </w:rPr>
        <w:t>，</w:t>
      </w:r>
      <w:r w:rsidR="00DB614F" w:rsidRPr="00DB614F">
        <w:rPr>
          <w:rFonts w:asciiTheme="minorEastAsia" w:hAnsiTheme="minorEastAsia" w:hint="eastAsia"/>
          <w:sz w:val="24"/>
          <w:szCs w:val="24"/>
        </w:rPr>
        <w:t>尽可能少种或不种晚熟品种，加强前期的田间管理，提高水稻自身的抗病性，掌握防治该病的关键期</w:t>
      </w:r>
      <w:r w:rsidR="00136C5B">
        <w:rPr>
          <w:rFonts w:asciiTheme="minorEastAsia" w:hAnsiTheme="minorEastAsia" w:hint="eastAsia"/>
          <w:sz w:val="24"/>
          <w:szCs w:val="24"/>
        </w:rPr>
        <w:t>即抽穗前5-7天</w:t>
      </w:r>
      <w:r w:rsidR="00DB614F" w:rsidRPr="00DB614F">
        <w:rPr>
          <w:rFonts w:asciiTheme="minorEastAsia" w:hAnsiTheme="minorEastAsia" w:hint="eastAsia"/>
          <w:sz w:val="24"/>
          <w:szCs w:val="24"/>
        </w:rPr>
        <w:t>。随后，服务队来到白马村彩稻田，对该村打造的乡村旅游项目中存在的问题进行了深入交流，并详细调查了彩稻病虫害发生情况，提出</w:t>
      </w:r>
      <w:r w:rsidR="00300BE2">
        <w:rPr>
          <w:rFonts w:asciiTheme="minorEastAsia" w:hAnsiTheme="minorEastAsia" w:hint="eastAsia"/>
          <w:sz w:val="24"/>
          <w:szCs w:val="24"/>
        </w:rPr>
        <w:t>种植显花伴生植物为主的</w:t>
      </w:r>
      <w:r w:rsidR="00DB614F" w:rsidRPr="00DB614F">
        <w:rPr>
          <w:rFonts w:asciiTheme="minorEastAsia" w:hAnsiTheme="minorEastAsia" w:hint="eastAsia"/>
          <w:sz w:val="24"/>
          <w:szCs w:val="24"/>
        </w:rPr>
        <w:t>生态调控治理策略。</w:t>
      </w:r>
    </w:p>
    <w:p w:rsidR="00DB614F" w:rsidRDefault="00DB614F" w:rsidP="00FB3179">
      <w:pPr>
        <w:spacing w:beforeLines="50" w:afterLines="50"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DB614F">
        <w:rPr>
          <w:rFonts w:asciiTheme="minorEastAsia" w:hAnsiTheme="minorEastAsia" w:hint="eastAsia"/>
          <w:sz w:val="24"/>
          <w:szCs w:val="24"/>
        </w:rPr>
        <w:t>服务队每到一处第一件事情就是下田调查，摸清不同植物生长和管理情况，以及存在的关键问题，并提出科学的解决方案，得到各单位负责人和管理人员的认可。</w:t>
      </w:r>
    </w:p>
    <w:p w:rsidR="006D45B9" w:rsidRDefault="006D45B9" w:rsidP="00FB3179">
      <w:pPr>
        <w:spacing w:beforeLines="50" w:afterLines="50"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67325" cy="3952875"/>
            <wp:effectExtent l="19050" t="0" r="9525" b="0"/>
            <wp:docPr id="1" name="图片 1" descr="C:\Users\Administrator\Desktop\20201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102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B9" w:rsidRDefault="006D45B9" w:rsidP="00FB3179">
      <w:pPr>
        <w:spacing w:beforeLines="50" w:afterLines="50"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67325" cy="3952875"/>
            <wp:effectExtent l="19050" t="0" r="9525" b="0"/>
            <wp:docPr id="2" name="图片 2" descr="C:\Users\Administrator\Desktop\20201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102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B9" w:rsidRDefault="006D45B9" w:rsidP="00FB3179">
      <w:pPr>
        <w:spacing w:beforeLines="50" w:afterLines="50"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图片 3" descr="C:\Users\Administrator\Desktop\20201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102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B9" w:rsidRDefault="006D45B9" w:rsidP="00FB3179">
      <w:pPr>
        <w:spacing w:beforeLines="50" w:afterLines="50"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67325" cy="3952875"/>
            <wp:effectExtent l="19050" t="0" r="9525" b="0"/>
            <wp:docPr id="4" name="图片 4" descr="C:\Users\Administrator\Desktop\20201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1022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5B9" w:rsidRPr="00DB614F" w:rsidRDefault="006D45B9" w:rsidP="00FB3179">
      <w:pPr>
        <w:spacing w:beforeLines="50" w:afterLines="5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67325" cy="3952875"/>
            <wp:effectExtent l="19050" t="0" r="9525" b="0"/>
            <wp:docPr id="5" name="图片 5" descr="C:\Users\Administrator\Desktop\20201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102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5B9" w:rsidRPr="00DB614F" w:rsidSect="001740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02B" w:rsidRDefault="0032302B" w:rsidP="00136C5B">
      <w:r>
        <w:separator/>
      </w:r>
    </w:p>
  </w:endnote>
  <w:endnote w:type="continuationSeparator" w:id="0">
    <w:p w:rsidR="0032302B" w:rsidRDefault="0032302B" w:rsidP="00136C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02B" w:rsidRDefault="0032302B" w:rsidP="00136C5B">
      <w:r>
        <w:separator/>
      </w:r>
    </w:p>
  </w:footnote>
  <w:footnote w:type="continuationSeparator" w:id="0">
    <w:p w:rsidR="0032302B" w:rsidRDefault="0032302B" w:rsidP="00136C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7ECC"/>
    <w:rsid w:val="00136C5B"/>
    <w:rsid w:val="00174019"/>
    <w:rsid w:val="001D6F89"/>
    <w:rsid w:val="001F7ECC"/>
    <w:rsid w:val="00300BE2"/>
    <w:rsid w:val="00322033"/>
    <w:rsid w:val="0032302B"/>
    <w:rsid w:val="006D45B9"/>
    <w:rsid w:val="00766587"/>
    <w:rsid w:val="00817C46"/>
    <w:rsid w:val="008F5A0A"/>
    <w:rsid w:val="00DB614F"/>
    <w:rsid w:val="00FB3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0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6C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6C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6C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6C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45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45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109</Words>
  <Characters>625</Characters>
  <Application>Microsoft Office Word</Application>
  <DocSecurity>0</DocSecurity>
  <Lines>5</Lines>
  <Paragraphs>1</Paragraphs>
  <ScaleCrop>false</ScaleCrop>
  <Company>china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2020-10-22T12:09:00Z</dcterms:created>
  <dcterms:modified xsi:type="dcterms:W3CDTF">2020-10-23T04:05:00Z</dcterms:modified>
</cp:coreProperties>
</file>