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b w:val="0"/>
          <w:i w:val="0"/>
          <w:caps w:val="0"/>
          <w:spacing w:val="0"/>
          <w:w w:val="100"/>
          <w:sz w:val="44"/>
          <w:szCs w:val="44"/>
          <w:lang w:val="en-US" w:eastAsia="zh-CN"/>
        </w:rPr>
      </w:pPr>
      <w:bookmarkStart w:id="0" w:name="_GoBack"/>
      <w:r>
        <w:rPr>
          <w:rFonts w:hint="eastAsia"/>
          <w:b w:val="0"/>
          <w:i w:val="0"/>
          <w:caps w:val="0"/>
          <w:spacing w:val="0"/>
          <w:w w:val="100"/>
          <w:sz w:val="44"/>
          <w:szCs w:val="44"/>
          <w:lang w:val="en-US" w:eastAsia="zh-CN"/>
        </w:rPr>
        <w:t>科技特派员“点对点”，助力乡村振兴</w:t>
      </w:r>
    </w:p>
    <w:bookmarkEnd w:id="0"/>
    <w:p>
      <w:pPr>
        <w:snapToGrid/>
        <w:spacing w:before="0" w:beforeAutospacing="0" w:after="0" w:afterAutospacing="0" w:line="240" w:lineRule="auto"/>
        <w:jc w:val="both"/>
        <w:textAlignment w:val="baseline"/>
        <w:rPr>
          <w:rFonts w:hint="eastAsia" w:ascii="华文楷体" w:hAnsi="华文楷体" w:eastAsia="华文楷体" w:cs="华文楷体"/>
          <w:b w:val="0"/>
          <w:i w:val="0"/>
          <w:caps w:val="0"/>
          <w:spacing w:val="0"/>
          <w:w w:val="100"/>
          <w:sz w:val="28"/>
          <w:szCs w:val="28"/>
          <w:lang w:val="en-US" w:eastAsia="zh-CN"/>
        </w:rPr>
      </w:pPr>
      <w:r>
        <w:rPr>
          <w:rFonts w:hint="eastAsia" w:ascii="华文楷体" w:hAnsi="华文楷体" w:eastAsia="华文楷体" w:cs="华文楷体"/>
          <w:b w:val="0"/>
          <w:i w:val="0"/>
          <w:caps w:val="0"/>
          <w:spacing w:val="0"/>
          <w:w w:val="100"/>
          <w:sz w:val="28"/>
          <w:szCs w:val="28"/>
          <w:lang w:val="en-US" w:eastAsia="zh-CN"/>
        </w:rPr>
        <w:t>——市水产科学研究所科技特派员开展春季水产品养殖生产指导</w:t>
      </w:r>
    </w:p>
    <w:p>
      <w:pPr>
        <w:snapToGrid/>
        <w:spacing w:before="0" w:beforeAutospacing="0" w:after="0" w:afterAutospacing="0" w:line="240" w:lineRule="auto"/>
        <w:jc w:val="both"/>
        <w:textAlignment w:val="baseline"/>
        <w:rPr>
          <w:rFonts w:hint="eastAsia"/>
          <w:b w:val="0"/>
          <w:i w:val="0"/>
          <w:caps w:val="0"/>
          <w:spacing w:val="0"/>
          <w:w w:val="100"/>
          <w:sz w:val="32"/>
          <w:szCs w:val="32"/>
          <w:lang w:val="en-US" w:eastAsia="zh-CN"/>
        </w:rPr>
      </w:pPr>
    </w:p>
    <w:p>
      <w:pPr>
        <w:keepLines w:val="0"/>
        <w:snapToGrid w:val="0"/>
        <w:spacing w:before="0" w:beforeAutospacing="0" w:after="0" w:afterAutospacing="0" w:line="360" w:lineRule="auto"/>
        <w:ind w:firstLine="640"/>
        <w:jc w:val="both"/>
        <w:textAlignment w:val="baseline"/>
        <w:rPr>
          <w:rFonts w:hint="eastAsia"/>
          <w:b w:val="0"/>
          <w:i w:val="0"/>
          <w:caps w:val="0"/>
          <w:spacing w:val="0"/>
          <w:w w:val="100"/>
          <w:sz w:val="32"/>
          <w:szCs w:val="32"/>
          <w:lang w:val="en-US" w:eastAsia="zh-CN"/>
        </w:rPr>
      </w:pPr>
      <w:r>
        <w:rPr>
          <w:rFonts w:hint="eastAsia"/>
          <w:b w:val="0"/>
          <w:i w:val="0"/>
          <w:caps w:val="0"/>
          <w:spacing w:val="0"/>
          <w:w w:val="100"/>
          <w:sz w:val="32"/>
          <w:szCs w:val="32"/>
          <w:lang w:val="en-US" w:eastAsia="zh-CN"/>
        </w:rPr>
        <w:t>3月17、18日，市水科所科技特派员汪利、严奎靖、张晔等一行在罗山县科技局郭国河、成琳局长的带领下前往信阳汉源科技综合养殖有限公司和虎泉家庭农场水产养殖基地进行春季水产品养殖生产指导和帮扶。</w:t>
      </w:r>
    </w:p>
    <w:p>
      <w:pPr>
        <w:keepLines w:val="0"/>
        <w:widowControl/>
        <w:suppressLineNumbers w:val="0"/>
        <w:snapToGrid w:val="0"/>
        <w:spacing w:before="0" w:beforeAutospacing="0" w:after="0" w:afterAutospacing="0" w:line="360" w:lineRule="auto"/>
        <w:ind w:left="0" w:right="0" w:firstLine="640" w:firstLineChars="200"/>
        <w:jc w:val="left"/>
        <w:textAlignment w:val="baseline"/>
        <w:rPr>
          <w:rFonts w:hint="eastAsia"/>
          <w:b w:val="0"/>
          <w:i w:val="0"/>
          <w:caps w:val="0"/>
          <w:spacing w:val="0"/>
          <w:w w:val="100"/>
          <w:sz w:val="32"/>
          <w:szCs w:val="32"/>
          <w:lang w:val="en-US" w:eastAsia="zh-CN"/>
        </w:rPr>
      </w:pPr>
      <w:r>
        <w:rPr>
          <w:rFonts w:hint="eastAsia"/>
          <w:b w:val="0"/>
          <w:i w:val="0"/>
          <w:caps w:val="0"/>
          <w:spacing w:val="0"/>
          <w:w w:val="100"/>
          <w:sz w:val="32"/>
          <w:szCs w:val="32"/>
          <w:lang w:val="en-US" w:eastAsia="zh-CN"/>
        </w:rPr>
        <w:t>在汉源科技综合养殖有限公司，特派员们和负责人就当前的鱼品出售、春季渔业生产、小水库捕捞、养殖品种的调整等方面进行了交流和指导，并对公司未来的发展定位、发展方向、养殖模式和管理方式等提出了合理化建议。</w:t>
      </w:r>
    </w:p>
    <w:p>
      <w:pPr>
        <w:keepLines w:val="0"/>
        <w:widowControl/>
        <w:suppressLineNumbers w:val="0"/>
        <w:snapToGrid/>
        <w:spacing w:before="286" w:beforeAutospacing="0" w:after="286" w:afterAutospacing="0" w:line="480" w:lineRule="auto"/>
        <w:ind w:left="0" w:right="0" w:firstLine="640" w:firstLineChars="200"/>
        <w:jc w:val="both"/>
        <w:textAlignment w:val="baseline"/>
        <w:rPr>
          <w:rFonts w:hint="eastAsia"/>
          <w:b w:val="0"/>
          <w:i w:val="0"/>
          <w:caps w:val="0"/>
          <w:spacing w:val="0"/>
          <w:w w:val="100"/>
          <w:sz w:val="32"/>
          <w:szCs w:val="32"/>
          <w:lang w:val="en-US" w:eastAsia="zh-CN"/>
        </w:rPr>
      </w:pPr>
      <w:r>
        <w:rPr>
          <w:rFonts w:hint="eastAsia"/>
          <w:b w:val="0"/>
          <w:i w:val="0"/>
          <w:caps w:val="0"/>
          <w:spacing w:val="0"/>
          <w:w w:val="100"/>
          <w:sz w:val="32"/>
          <w:szCs w:val="32"/>
          <w:lang w:val="en-US" w:eastAsia="zh-CN"/>
        </w:rPr>
        <w:drawing>
          <wp:inline distT="0" distB="0" distL="114300" distR="114300">
            <wp:extent cx="4820285" cy="3616960"/>
            <wp:effectExtent l="0" t="0" r="18415" b="254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4820285" cy="3616960"/>
                    </a:xfrm>
                    <a:prstGeom prst="rect">
                      <a:avLst/>
                    </a:prstGeom>
                  </pic:spPr>
                </pic:pic>
              </a:graphicData>
            </a:graphic>
          </wp:inline>
        </w:drawing>
      </w:r>
    </w:p>
    <w:p>
      <w:pPr>
        <w:keepLines w:val="0"/>
        <w:widowControl/>
        <w:suppressLineNumbers w:val="0"/>
        <w:snapToGrid/>
        <w:spacing w:before="286" w:beforeAutospacing="0" w:after="286" w:afterAutospacing="0" w:line="480" w:lineRule="auto"/>
        <w:ind w:right="0"/>
        <w:jc w:val="center"/>
        <w:textAlignment w:val="baseline"/>
        <w:rPr>
          <w:rFonts w:hint="eastAsia"/>
          <w:b w:val="0"/>
          <w:i w:val="0"/>
          <w:caps w:val="0"/>
          <w:spacing w:val="0"/>
          <w:w w:val="100"/>
          <w:sz w:val="32"/>
          <w:szCs w:val="32"/>
          <w:lang w:val="en-US" w:eastAsia="zh-CN"/>
        </w:rPr>
      </w:pPr>
      <w:r>
        <w:rPr>
          <w:rFonts w:hint="eastAsia"/>
          <w:b w:val="0"/>
          <w:i w:val="0"/>
          <w:caps w:val="0"/>
          <w:spacing w:val="0"/>
          <w:w w:val="100"/>
          <w:sz w:val="32"/>
          <w:szCs w:val="32"/>
          <w:lang w:val="en-US" w:eastAsia="zh-CN"/>
        </w:rPr>
        <w:drawing>
          <wp:inline distT="0" distB="0" distL="114300" distR="114300">
            <wp:extent cx="4865370" cy="3649345"/>
            <wp:effectExtent l="0" t="0" r="11430" b="825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4865370" cy="3649345"/>
                    </a:xfrm>
                    <a:prstGeom prst="rect">
                      <a:avLst/>
                    </a:prstGeom>
                  </pic:spPr>
                </pic:pic>
              </a:graphicData>
            </a:graphic>
          </wp:inline>
        </w:drawing>
      </w:r>
      <w:r>
        <w:rPr>
          <w:rFonts w:hint="eastAsia"/>
          <w:b w:val="0"/>
          <w:i w:val="0"/>
          <w:caps w:val="0"/>
          <w:spacing w:val="0"/>
          <w:w w:val="100"/>
          <w:sz w:val="32"/>
          <w:szCs w:val="32"/>
          <w:lang w:val="en-US" w:eastAsia="zh-CN"/>
        </w:rPr>
        <w:drawing>
          <wp:inline distT="0" distB="0" distL="114300" distR="114300">
            <wp:extent cx="4812665" cy="3609975"/>
            <wp:effectExtent l="0" t="0" r="6985" b="9525"/>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6"/>
                    <a:stretch>
                      <a:fillRect/>
                    </a:stretch>
                  </pic:blipFill>
                  <pic:spPr>
                    <a:xfrm>
                      <a:off x="0" y="0"/>
                      <a:ext cx="4812665" cy="3609975"/>
                    </a:xfrm>
                    <a:prstGeom prst="rect">
                      <a:avLst/>
                    </a:prstGeom>
                  </pic:spPr>
                </pic:pic>
              </a:graphicData>
            </a:graphic>
          </wp:inline>
        </w:drawing>
      </w:r>
    </w:p>
    <w:p>
      <w:pPr>
        <w:keepLines w:val="0"/>
        <w:widowControl/>
        <w:suppressLineNumbers w:val="0"/>
        <w:snapToGrid/>
        <w:spacing w:before="286" w:beforeAutospacing="0" w:after="286" w:afterAutospacing="0" w:line="480" w:lineRule="auto"/>
        <w:ind w:left="0" w:right="0" w:firstLine="640" w:firstLineChars="200"/>
        <w:jc w:val="left"/>
        <w:textAlignment w:val="baseline"/>
        <w:rPr>
          <w:rFonts w:hint="eastAsia"/>
          <w:b w:val="0"/>
          <w:i w:val="0"/>
          <w:caps w:val="0"/>
          <w:spacing w:val="0"/>
          <w:w w:val="100"/>
          <w:sz w:val="32"/>
          <w:szCs w:val="32"/>
          <w:lang w:val="en-US" w:eastAsia="zh-CN"/>
        </w:rPr>
      </w:pPr>
      <w:r>
        <w:rPr>
          <w:rFonts w:hint="eastAsia"/>
          <w:b w:val="0"/>
          <w:i w:val="0"/>
          <w:caps w:val="0"/>
          <w:spacing w:val="0"/>
          <w:w w:val="100"/>
          <w:sz w:val="32"/>
          <w:szCs w:val="32"/>
          <w:lang w:val="en-US" w:eastAsia="zh-CN"/>
        </w:rPr>
        <w:t>在虎泉家庭农场水养殖基地，特派员们在池塘面积、水源、水质、养殖品种等方面进行了认真细致的考察，并对不同养殖品种在饲料选择、鱼药规范使用等方面进行了交流。</w:t>
      </w:r>
    </w:p>
    <w:p>
      <w:pPr>
        <w:keepLines w:val="0"/>
        <w:widowControl/>
        <w:suppressLineNumbers w:val="0"/>
        <w:snapToGrid/>
        <w:spacing w:before="286" w:beforeAutospacing="0" w:after="286" w:afterAutospacing="0" w:line="480" w:lineRule="auto"/>
        <w:ind w:right="0"/>
        <w:jc w:val="center"/>
        <w:textAlignment w:val="baseline"/>
        <w:rPr>
          <w:rFonts w:hint="default"/>
          <w:b w:val="0"/>
          <w:i w:val="0"/>
          <w:caps w:val="0"/>
          <w:spacing w:val="0"/>
          <w:w w:val="100"/>
          <w:sz w:val="32"/>
          <w:szCs w:val="32"/>
          <w:lang w:val="en-US" w:eastAsia="zh-CN"/>
        </w:rPr>
      </w:pPr>
      <w:r>
        <w:rPr>
          <w:rFonts w:hint="default"/>
          <w:b w:val="0"/>
          <w:i w:val="0"/>
          <w:caps w:val="0"/>
          <w:spacing w:val="0"/>
          <w:w w:val="100"/>
          <w:sz w:val="32"/>
          <w:szCs w:val="32"/>
          <w:lang w:val="en-US" w:eastAsia="zh-CN"/>
        </w:rPr>
        <w:drawing>
          <wp:inline distT="0" distB="0" distL="114300" distR="114300">
            <wp:extent cx="4733925" cy="3550920"/>
            <wp:effectExtent l="0" t="0" r="9525" b="11430"/>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7"/>
                    <a:stretch>
                      <a:fillRect/>
                    </a:stretch>
                  </pic:blipFill>
                  <pic:spPr>
                    <a:xfrm>
                      <a:off x="0" y="0"/>
                      <a:ext cx="4733925" cy="3550920"/>
                    </a:xfrm>
                    <a:prstGeom prst="rect">
                      <a:avLst/>
                    </a:prstGeom>
                  </pic:spPr>
                </pic:pic>
              </a:graphicData>
            </a:graphic>
          </wp:inline>
        </w:drawing>
      </w:r>
      <w:r>
        <w:rPr>
          <w:rFonts w:hint="default"/>
          <w:b w:val="0"/>
          <w:i w:val="0"/>
          <w:caps w:val="0"/>
          <w:spacing w:val="0"/>
          <w:w w:val="100"/>
          <w:sz w:val="32"/>
          <w:szCs w:val="32"/>
          <w:lang w:val="en-US" w:eastAsia="zh-CN"/>
        </w:rPr>
        <w:drawing>
          <wp:inline distT="0" distB="0" distL="114300" distR="114300">
            <wp:extent cx="4819015" cy="3614420"/>
            <wp:effectExtent l="0" t="0" r="635" b="5080"/>
            <wp:docPr id="4"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
                    <pic:cNvPicPr>
                      <a:picLocks noChangeAspect="1"/>
                    </pic:cNvPicPr>
                  </pic:nvPicPr>
                  <pic:blipFill>
                    <a:blip r:embed="rId8"/>
                    <a:stretch>
                      <a:fillRect/>
                    </a:stretch>
                  </pic:blipFill>
                  <pic:spPr>
                    <a:xfrm>
                      <a:off x="0" y="0"/>
                      <a:ext cx="4819015" cy="3614420"/>
                    </a:xfrm>
                    <a:prstGeom prst="rect">
                      <a:avLst/>
                    </a:prstGeom>
                  </pic:spPr>
                </pic:pic>
              </a:graphicData>
            </a:graphic>
          </wp:inline>
        </w:drawing>
      </w:r>
    </w:p>
    <w:p>
      <w:pPr>
        <w:keepLines w:val="0"/>
        <w:widowControl/>
        <w:suppressLineNumbers w:val="0"/>
        <w:snapToGrid/>
        <w:spacing w:before="286" w:beforeAutospacing="0" w:after="286" w:afterAutospacing="0" w:line="480" w:lineRule="auto"/>
        <w:ind w:right="0"/>
        <w:jc w:val="center"/>
        <w:textAlignment w:val="baseline"/>
        <w:rPr>
          <w:rFonts w:hint="default"/>
          <w:b w:val="0"/>
          <w:i w:val="0"/>
          <w:caps w:val="0"/>
          <w:spacing w:val="0"/>
          <w:w w:val="100"/>
          <w:sz w:val="32"/>
          <w:szCs w:val="32"/>
          <w:lang w:val="en-US" w:eastAsia="zh-CN"/>
        </w:rPr>
      </w:pPr>
    </w:p>
    <w:p>
      <w:pPr>
        <w:keepLines w:val="0"/>
        <w:widowControl/>
        <w:suppressLineNumbers w:val="0"/>
        <w:snapToGrid/>
        <w:spacing w:before="286" w:beforeAutospacing="0" w:after="286" w:afterAutospacing="0" w:line="480" w:lineRule="auto"/>
        <w:ind w:right="0"/>
        <w:jc w:val="center"/>
        <w:textAlignment w:val="baseline"/>
        <w:rPr>
          <w:rFonts w:hint="default"/>
          <w:b w:val="0"/>
          <w:i w:val="0"/>
          <w:caps w:val="0"/>
          <w:spacing w:val="0"/>
          <w:w w:val="100"/>
          <w:sz w:val="32"/>
          <w:szCs w:val="32"/>
          <w:lang w:val="en-US" w:eastAsia="zh-CN"/>
        </w:rPr>
      </w:pPr>
      <w:r>
        <w:rPr>
          <w:rFonts w:hint="eastAsia"/>
          <w:b w:val="0"/>
          <w:i w:val="0"/>
          <w:caps w:val="0"/>
          <w:spacing w:val="0"/>
          <w:w w:val="100"/>
          <w:sz w:val="32"/>
          <w:szCs w:val="32"/>
          <w:lang w:val="en-US" w:eastAsia="zh-CN"/>
        </w:rPr>
        <w:t xml:space="preserve">           2021年3月20日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C1E7C"/>
    <w:rsid w:val="619C1E7C"/>
    <w:rsid w:val="6684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 w:type="character" w:customStyle="1" w:styleId="6">
    <w:name w:val="xubox_tabnow"/>
    <w:basedOn w:val="3"/>
    <w:qFormat/>
    <w:uiPriority w:val="0"/>
    <w:rPr>
      <w:bdr w:val="single" w:color="CCCCCC" w:sz="6" w:space="0"/>
      <w:shd w:val="clear" w:fill="FFFFFF"/>
    </w:rPr>
  </w:style>
  <w:style w:type="character" w:customStyle="1" w:styleId="7">
    <w:name w:val="item-name"/>
    <w:basedOn w:val="3"/>
    <w:qFormat/>
    <w:uiPriority w:val="0"/>
  </w:style>
  <w:style w:type="character" w:customStyle="1" w:styleId="8">
    <w:name w:val="item-name1"/>
    <w:basedOn w:val="3"/>
    <w:qFormat/>
    <w:uiPriority w:val="0"/>
  </w:style>
  <w:style w:type="character" w:customStyle="1" w:styleId="9">
    <w:name w:val="item-name2"/>
    <w:basedOn w:val="3"/>
    <w:qFormat/>
    <w:uiPriority w:val="0"/>
  </w:style>
  <w:style w:type="character" w:customStyle="1" w:styleId="10">
    <w:name w:val="item-name3"/>
    <w:basedOn w:val="3"/>
    <w:qFormat/>
    <w:uiPriority w:val="0"/>
  </w:style>
  <w:style w:type="character" w:customStyle="1" w:styleId="11">
    <w:name w:val="item-name4"/>
    <w:basedOn w:val="3"/>
    <w:qFormat/>
    <w:uiPriority w:val="0"/>
  </w:style>
  <w:style w:type="character" w:customStyle="1" w:styleId="12">
    <w:name w:val="item-name5"/>
    <w:basedOn w:val="3"/>
    <w:qFormat/>
    <w:uiPriority w:val="0"/>
    <w:rPr>
      <w:vanish/>
    </w:rPr>
  </w:style>
  <w:style w:type="character" w:customStyle="1" w:styleId="13">
    <w:name w:val="item-name6"/>
    <w:basedOn w:val="3"/>
    <w:qFormat/>
    <w:uiPriority w:val="0"/>
  </w:style>
  <w:style w:type="character" w:customStyle="1" w:styleId="14">
    <w:name w:val="pubdate-day"/>
    <w:basedOn w:val="3"/>
    <w:qFormat/>
    <w:uiPriority w:val="0"/>
    <w:rPr>
      <w:shd w:val="clear" w:fill="F2F2F2"/>
    </w:rPr>
  </w:style>
  <w:style w:type="character" w:customStyle="1" w:styleId="15">
    <w:name w:val="pbl_zz"/>
    <w:basedOn w:val="3"/>
    <w:qFormat/>
    <w:uiPriority w:val="0"/>
    <w:rPr>
      <w:rFonts w:ascii="微软雅黑" w:hAnsi="微软雅黑" w:eastAsia="微软雅黑" w:cs="微软雅黑"/>
      <w:color w:val="9F9F9F"/>
      <w:sz w:val="21"/>
      <w:szCs w:val="21"/>
    </w:rPr>
  </w:style>
  <w:style w:type="character" w:customStyle="1" w:styleId="16">
    <w:name w:val="pubdate-month"/>
    <w:basedOn w:val="3"/>
    <w:qFormat/>
    <w:uiPriority w:val="0"/>
    <w:rPr>
      <w:color w:val="FFFFFF"/>
      <w:sz w:val="24"/>
      <w:szCs w:val="24"/>
      <w:shd w:val="clear" w:fill="CC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2021-03-20T11:35:00Z</dcterms:created>
  <dc:creator>17613946781</dc:creator>
  <cp:lastModifiedBy>璇子妈咪</cp:lastModifiedBy>
  <dcterms:modified xsi:type="dcterms:W3CDTF">2021-03-22T07:12:21Z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AA0323DD8A16474A87E5A956ED66539E</vt:lpwstr>
  </property>
</Properties>
</file>