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新宋体" w:hAnsi="新宋体" w:eastAsia="新宋体"/>
          <w:b/>
          <w:bCs/>
          <w:color w:val="FF0000"/>
          <w:sz w:val="52"/>
          <w:szCs w:val="52"/>
        </w:rPr>
      </w:pPr>
      <w:r>
        <w:rPr>
          <w:rFonts w:hint="eastAsia" w:ascii="新宋体" w:hAnsi="新宋体" w:eastAsia="新宋体"/>
          <w:b/>
          <w:bCs/>
          <w:color w:val="FF0000"/>
          <w:sz w:val="52"/>
          <w:szCs w:val="52"/>
        </w:rPr>
        <w:pict>
          <v:shape id="_x0000_i1025" o:spt="136" type="#_x0000_t136" style="height:72.4pt;width:419.15pt;" fillcolor="#FF0000" filled="t" stroked="f" coordsize="21600,21600" adj="10800">
            <v:path/>
            <v:fill on="t" color2="#FF0000" focussize="0,0"/>
            <v:stroke on="f"/>
            <v:imagedata o:title=""/>
            <o:lock v:ext="edit" aspectratio="f"/>
            <v:textpath on="t" fitshape="t" fitpath="t" trim="t" xscale="f" string="罗山县供销合作社联合社工作信息" style="font-family:宋体;font-size:36pt;font-weight:bold;v-text-align:center;"/>
            <w10:wrap type="none"/>
            <w10:anchorlock/>
          </v:shape>
        </w:pict>
      </w:r>
    </w:p>
    <w:p>
      <w:pPr>
        <w:jc w:val="both"/>
        <w:rPr>
          <w:rFonts w:hint="eastAsia" w:ascii="新宋体" w:hAnsi="新宋体" w:eastAsia="新宋体"/>
          <w:b/>
          <w:bCs/>
          <w:color w:val="FF0000"/>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lang w:eastAsia="zh-CN"/>
        </w:rPr>
        <w:t>第</w:t>
      </w:r>
      <w:r>
        <w:rPr>
          <w:rFonts w:hint="eastAsia" w:ascii="新宋体" w:hAnsi="新宋体" w:eastAsia="新宋体" w:cs="新宋体"/>
          <w:b/>
          <w:bCs/>
          <w:sz w:val="32"/>
          <w:szCs w:val="32"/>
          <w:lang w:val="en-US" w:eastAsia="zh-CN"/>
        </w:rPr>
        <w:t>11</w:t>
      </w:r>
      <w:r>
        <w:rPr>
          <w:rFonts w:hint="eastAsia" w:ascii="新宋体" w:hAnsi="新宋体" w:eastAsia="新宋体" w:cs="新宋体"/>
          <w:b/>
          <w:bCs/>
          <w:sz w:val="32"/>
          <w:szCs w:val="32"/>
          <w:lang w:eastAsia="zh-CN"/>
        </w:rPr>
        <w:t>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bCs/>
          <w:i w:val="0"/>
          <w:caps w:val="0"/>
          <w:color w:val="auto"/>
          <w:spacing w:val="0"/>
          <w:sz w:val="44"/>
          <w:szCs w:val="44"/>
          <w:shd w:val="clear" w:color="auto" w:fill="auto"/>
          <w:lang w:eastAsia="zh-CN"/>
        </w:rPr>
      </w:pPr>
      <w:r>
        <w:rPr>
          <w:sz w:val="72"/>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361950</wp:posOffset>
                </wp:positionV>
                <wp:extent cx="5387340" cy="3175"/>
                <wp:effectExtent l="0" t="0" r="0" b="0"/>
                <wp:wrapNone/>
                <wp:docPr id="3" name="直接连接符 3"/>
                <wp:cNvGraphicFramePr/>
                <a:graphic xmlns:a="http://schemas.openxmlformats.org/drawingml/2006/main">
                  <a:graphicData uri="http://schemas.microsoft.com/office/word/2010/wordprocessingShape">
                    <wps:wsp>
                      <wps:cNvCnPr/>
                      <wps:spPr>
                        <a:xfrm flipV="1">
                          <a:off x="1127760" y="3134995"/>
                          <a:ext cx="5387340" cy="3175"/>
                        </a:xfrm>
                        <a:prstGeom prst="line">
                          <a:avLst/>
                        </a:prstGeom>
                        <a:ln w="158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pt;margin-top:28.5pt;height:0.25pt;width:424.2pt;z-index:251659264;mso-width-relative:page;mso-height-relative:page;" filled="f" stroked="t" coordsize="21600,21600" o:gfxdata="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7ku+1AAAAAgBAAAPAAAAAAAAAAEAIAAAACIAAABkcnMvZG93bnJldi54&#10;bWxQSwECFAAUAAAACACHTuJAa1fC3P4BAADLAwAADgAAAAAAAAABACAAAAAjAQAAZHJzL2Uyb0Rv&#10;Yy54bWxQSwUGAAAAAAYABgBZAQAAkwUAAAAA&#10;">
                <v:fill on="f" focussize="0,0"/>
                <v:stroke weight="1.25pt" color="#FF0000 [3204]" miterlimit="8" joinstyle="miter"/>
                <v:imagedata o:title=""/>
                <o:lock v:ext="edit" aspectratio="f"/>
              </v:line>
            </w:pict>
          </mc:Fallback>
        </mc:AlternateContent>
      </w:r>
      <w:r>
        <w:rPr>
          <w:rFonts w:hint="eastAsia" w:ascii="新宋体" w:hAnsi="新宋体" w:eastAsia="新宋体" w:cs="新宋体"/>
          <w:b w:val="0"/>
          <w:bCs w:val="0"/>
          <w:spacing w:val="17"/>
          <w:sz w:val="32"/>
          <w:szCs w:val="32"/>
          <w:u w:val="none"/>
          <w:lang w:eastAsia="zh-CN"/>
        </w:rPr>
        <w:t>罗山县供销社办公室编</w:t>
      </w:r>
      <w:r>
        <w:rPr>
          <w:rFonts w:hint="eastAsia" w:ascii="新宋体" w:hAnsi="新宋体" w:eastAsia="新宋体" w:cs="新宋体"/>
          <w:b w:val="0"/>
          <w:bCs w:val="0"/>
          <w:sz w:val="32"/>
          <w:szCs w:val="32"/>
          <w:u w:val="none"/>
          <w:lang w:val="en-US" w:eastAsia="zh-CN"/>
        </w:rPr>
        <w:t xml:space="preserve">              2022年6月</w:t>
      </w:r>
      <w:r>
        <w:rPr>
          <w:rFonts w:hint="eastAsia" w:ascii="新宋体" w:hAnsi="新宋体" w:eastAsia="新宋体" w:cs="新宋体"/>
          <w:b w:val="0"/>
          <w:bCs w:val="0"/>
          <w:color w:val="auto"/>
          <w:sz w:val="32"/>
          <w:szCs w:val="32"/>
          <w:u w:val="none"/>
          <w:lang w:val="en-US" w:eastAsia="zh-CN"/>
        </w:rPr>
        <w:t>28</w:t>
      </w:r>
      <w:r>
        <w:rPr>
          <w:rFonts w:hint="eastAsia" w:ascii="新宋体" w:hAnsi="新宋体" w:eastAsia="新宋体" w:cs="新宋体"/>
          <w:b w:val="0"/>
          <w:bCs w:val="0"/>
          <w:sz w:val="32"/>
          <w:szCs w:val="32"/>
          <w:u w:val="none"/>
          <w:lang w:val="en-US" w:eastAsia="zh-CN"/>
        </w:rPr>
        <w:t>日</w:t>
      </w:r>
    </w:p>
    <w:p>
      <w:pPr>
        <w:jc w:val="center"/>
        <w:rPr>
          <w:rFonts w:hint="eastAsia" w:ascii="仿宋" w:hAnsi="仿宋" w:eastAsia="仿宋" w:cs="仿宋"/>
          <w:b/>
          <w:bCs/>
          <w:sz w:val="44"/>
          <w:szCs w:val="44"/>
          <w:lang w:eastAsia="zh-CN"/>
        </w:rPr>
      </w:pPr>
    </w:p>
    <w:p>
      <w:pPr>
        <w:keepNext w:val="0"/>
        <w:keepLines w:val="0"/>
        <w:pageBreakBefore w:val="0"/>
        <w:widowControl w:val="0"/>
        <w:kinsoku/>
        <w:wordWrap/>
        <w:overflowPunct w:val="0"/>
        <w:topLinePunct w:val="0"/>
        <w:autoSpaceDE/>
        <w:autoSpaceDN/>
        <w:bidi w:val="0"/>
        <w:adjustRightInd/>
        <w:snapToGrid/>
        <w:spacing w:after="313" w:afterLines="100" w:line="600" w:lineRule="exact"/>
        <w:jc w:val="center"/>
        <w:textAlignment w:val="auto"/>
        <w:rPr>
          <w:rFonts w:hint="eastAsia" w:ascii="仿宋" w:hAnsi="仿宋" w:eastAsia="仿宋" w:cs="仿宋"/>
          <w:b/>
          <w:bCs/>
          <w:i w:val="0"/>
          <w:iCs w:val="0"/>
          <w:caps w:val="0"/>
          <w:color w:val="auto"/>
          <w:spacing w:val="15"/>
          <w:sz w:val="44"/>
          <w:szCs w:val="44"/>
          <w:shd w:val="clear" w:fill="FFFFFF"/>
          <w:lang w:eastAsia="zh-CN"/>
        </w:rPr>
      </w:pPr>
      <w:r>
        <w:rPr>
          <w:rFonts w:hint="eastAsia" w:ascii="仿宋" w:hAnsi="仿宋" w:eastAsia="仿宋" w:cs="仿宋"/>
          <w:b/>
          <w:bCs/>
          <w:i w:val="0"/>
          <w:iCs w:val="0"/>
          <w:caps w:val="0"/>
          <w:color w:val="auto"/>
          <w:spacing w:val="15"/>
          <w:sz w:val="44"/>
          <w:szCs w:val="44"/>
          <w:shd w:val="clear" w:fill="FFFFFF"/>
          <w:lang w:eastAsia="zh-CN"/>
        </w:rPr>
        <w:t>县供销社扎实开展系统</w:t>
      </w:r>
      <w:r>
        <w:rPr>
          <w:rFonts w:hint="eastAsia" w:ascii="仿宋" w:hAnsi="仿宋" w:eastAsia="仿宋" w:cs="仿宋"/>
          <w:b/>
          <w:bCs/>
          <w:i w:val="0"/>
          <w:iCs w:val="0"/>
          <w:caps w:val="0"/>
          <w:color w:val="auto"/>
          <w:spacing w:val="15"/>
          <w:sz w:val="44"/>
          <w:szCs w:val="44"/>
          <w:shd w:val="clear" w:fill="FFFFFF"/>
        </w:rPr>
        <w:t>房屋</w:t>
      </w:r>
      <w:r>
        <w:rPr>
          <w:rFonts w:hint="eastAsia" w:ascii="仿宋" w:hAnsi="仿宋" w:eastAsia="仿宋" w:cs="仿宋"/>
          <w:b/>
          <w:bCs/>
          <w:i w:val="0"/>
          <w:iCs w:val="0"/>
          <w:caps w:val="0"/>
          <w:color w:val="auto"/>
          <w:spacing w:val="15"/>
          <w:sz w:val="44"/>
          <w:szCs w:val="44"/>
          <w:shd w:val="clear" w:fill="FFFFFF"/>
          <w:lang w:eastAsia="zh-CN"/>
        </w:rPr>
        <w:t>建筑</w:t>
      </w:r>
      <w:r>
        <w:rPr>
          <w:rFonts w:hint="eastAsia" w:ascii="仿宋" w:hAnsi="仿宋" w:eastAsia="仿宋" w:cs="仿宋"/>
          <w:b/>
          <w:bCs/>
          <w:i w:val="0"/>
          <w:iCs w:val="0"/>
          <w:caps w:val="0"/>
          <w:color w:val="auto"/>
          <w:spacing w:val="15"/>
          <w:sz w:val="44"/>
          <w:szCs w:val="44"/>
          <w:shd w:val="clear" w:fill="FFFFFF"/>
        </w:rPr>
        <w:t>安</w:t>
      </w:r>
      <w:r>
        <w:rPr>
          <w:rFonts w:hint="eastAsia" w:ascii="仿宋" w:hAnsi="仿宋" w:eastAsia="仿宋" w:cs="仿宋"/>
          <w:b/>
          <w:bCs/>
          <w:i w:val="0"/>
          <w:iCs w:val="0"/>
          <w:caps w:val="0"/>
          <w:color w:val="auto"/>
          <w:spacing w:val="15"/>
          <w:sz w:val="44"/>
          <w:szCs w:val="44"/>
          <w:shd w:val="clear" w:fill="FFFFFF"/>
          <w:lang w:eastAsia="zh-CN"/>
        </w:rPr>
        <w:t>全隐患排查整治及安全生产大检查</w:t>
      </w:r>
    </w:p>
    <w:p>
      <w:pPr>
        <w:keepNext w:val="0"/>
        <w:keepLines w:val="0"/>
        <w:pageBreakBefore w:val="0"/>
        <w:widowControl w:val="0"/>
        <w:kinsoku/>
        <w:wordWrap/>
        <w:overflowPunct w:val="0"/>
        <w:topLinePunct w:val="0"/>
        <w:autoSpaceDE/>
        <w:autoSpaceDN/>
        <w:bidi w:val="0"/>
        <w:adjustRightInd/>
        <w:snapToGrid/>
        <w:spacing w:line="600" w:lineRule="exact"/>
        <w:ind w:firstLine="700" w:firstLineChars="200"/>
        <w:textAlignment w:val="auto"/>
        <w:rPr>
          <w:rFonts w:hint="eastAsia" w:ascii="仿宋" w:hAnsi="仿宋" w:eastAsia="仿宋" w:cs="仿宋"/>
          <w:i w:val="0"/>
          <w:iCs w:val="0"/>
          <w:caps w:val="0"/>
          <w:color w:val="auto"/>
          <w:spacing w:val="15"/>
          <w:sz w:val="32"/>
          <w:szCs w:val="32"/>
          <w:shd w:val="clear" w:fill="FFFFFF"/>
        </w:rPr>
      </w:pPr>
      <w:r>
        <w:rPr>
          <w:rFonts w:hint="eastAsia" w:ascii="仿宋" w:hAnsi="仿宋" w:eastAsia="仿宋" w:cs="仿宋"/>
          <w:i w:val="0"/>
          <w:iCs w:val="0"/>
          <w:caps w:val="0"/>
          <w:color w:val="auto"/>
          <w:spacing w:val="15"/>
          <w:sz w:val="32"/>
          <w:szCs w:val="32"/>
          <w:shd w:val="clear" w:fill="FFFFFF"/>
        </w:rPr>
        <w:t>为加强县供销社</w:t>
      </w:r>
      <w:r>
        <w:rPr>
          <w:rFonts w:hint="eastAsia" w:ascii="仿宋" w:hAnsi="仿宋" w:eastAsia="仿宋" w:cs="仿宋"/>
          <w:i w:val="0"/>
          <w:iCs w:val="0"/>
          <w:caps w:val="0"/>
          <w:color w:val="auto"/>
          <w:spacing w:val="15"/>
          <w:sz w:val="32"/>
          <w:szCs w:val="32"/>
          <w:shd w:val="clear" w:fill="FFFFFF"/>
          <w:lang w:eastAsia="zh-CN"/>
        </w:rPr>
        <w:t>系统</w:t>
      </w:r>
      <w:r>
        <w:rPr>
          <w:rFonts w:hint="eastAsia" w:ascii="仿宋" w:hAnsi="仿宋" w:eastAsia="仿宋" w:cs="仿宋"/>
          <w:i w:val="0"/>
          <w:iCs w:val="0"/>
          <w:caps w:val="0"/>
          <w:color w:val="auto"/>
          <w:spacing w:val="15"/>
          <w:sz w:val="32"/>
          <w:szCs w:val="32"/>
          <w:shd w:val="clear" w:fill="FFFFFF"/>
        </w:rPr>
        <w:t>房屋</w:t>
      </w:r>
      <w:r>
        <w:rPr>
          <w:rFonts w:hint="eastAsia" w:ascii="仿宋" w:hAnsi="仿宋" w:eastAsia="仿宋" w:cs="仿宋"/>
          <w:i w:val="0"/>
          <w:iCs w:val="0"/>
          <w:caps w:val="0"/>
          <w:color w:val="auto"/>
          <w:spacing w:val="15"/>
          <w:sz w:val="32"/>
          <w:szCs w:val="32"/>
          <w:shd w:val="clear" w:fill="FFFFFF"/>
          <w:lang w:eastAsia="zh-CN"/>
        </w:rPr>
        <w:t>建筑</w:t>
      </w:r>
      <w:r>
        <w:rPr>
          <w:rFonts w:hint="eastAsia" w:ascii="仿宋" w:hAnsi="仿宋" w:eastAsia="仿宋" w:cs="仿宋"/>
          <w:i w:val="0"/>
          <w:iCs w:val="0"/>
          <w:caps w:val="0"/>
          <w:color w:val="auto"/>
          <w:spacing w:val="15"/>
          <w:sz w:val="32"/>
          <w:szCs w:val="32"/>
          <w:shd w:val="clear" w:fill="FFFFFF"/>
        </w:rPr>
        <w:t>安全管理，消除各类安全隐患，切实维护公共安全</w:t>
      </w:r>
      <w:r>
        <w:rPr>
          <w:rFonts w:hint="eastAsia" w:ascii="仿宋" w:hAnsi="仿宋" w:eastAsia="仿宋" w:cs="仿宋"/>
          <w:i w:val="0"/>
          <w:iCs w:val="0"/>
          <w:caps w:val="0"/>
          <w:color w:val="auto"/>
          <w:spacing w:val="15"/>
          <w:sz w:val="32"/>
          <w:szCs w:val="32"/>
          <w:shd w:val="clear" w:fill="FFFFFF"/>
          <w:lang w:eastAsia="zh-CN"/>
        </w:rPr>
        <w:t>、</w:t>
      </w:r>
      <w:r>
        <w:rPr>
          <w:rFonts w:hint="eastAsia" w:ascii="仿宋" w:hAnsi="仿宋" w:eastAsia="仿宋" w:cs="仿宋"/>
          <w:i w:val="0"/>
          <w:iCs w:val="0"/>
          <w:caps w:val="0"/>
          <w:color w:val="auto"/>
          <w:spacing w:val="15"/>
          <w:sz w:val="32"/>
          <w:szCs w:val="32"/>
          <w:shd w:val="clear" w:fill="FFFFFF"/>
        </w:rPr>
        <w:t>公众利益</w:t>
      </w:r>
      <w:r>
        <w:rPr>
          <w:rFonts w:hint="eastAsia" w:ascii="仿宋" w:hAnsi="仿宋" w:eastAsia="仿宋" w:cs="仿宋"/>
          <w:i w:val="0"/>
          <w:iCs w:val="0"/>
          <w:caps w:val="0"/>
          <w:color w:val="auto"/>
          <w:spacing w:val="15"/>
          <w:sz w:val="32"/>
          <w:szCs w:val="32"/>
          <w:shd w:val="clear" w:fill="FFFFFF"/>
          <w:lang w:eastAsia="zh-CN"/>
        </w:rPr>
        <w:t>和系统稳定</w:t>
      </w:r>
      <w:r>
        <w:rPr>
          <w:rFonts w:hint="eastAsia" w:ascii="仿宋" w:hAnsi="仿宋" w:eastAsia="仿宋" w:cs="仿宋"/>
          <w:i w:val="0"/>
          <w:iCs w:val="0"/>
          <w:caps w:val="0"/>
          <w:color w:val="auto"/>
          <w:spacing w:val="15"/>
          <w:sz w:val="32"/>
          <w:szCs w:val="32"/>
          <w:shd w:val="clear" w:fill="FFFFFF"/>
        </w:rPr>
        <w:t>，</w:t>
      </w:r>
      <w:r>
        <w:rPr>
          <w:rFonts w:hint="eastAsia" w:ascii="仿宋" w:hAnsi="仿宋" w:eastAsia="仿宋" w:cs="仿宋"/>
          <w:i w:val="0"/>
          <w:iCs w:val="0"/>
          <w:caps w:val="0"/>
          <w:color w:val="auto"/>
          <w:spacing w:val="15"/>
          <w:sz w:val="32"/>
          <w:szCs w:val="32"/>
          <w:shd w:val="clear" w:fill="FFFFFF"/>
          <w:lang w:eastAsia="zh-CN"/>
        </w:rPr>
        <w:t>近期，县供销社按照</w:t>
      </w:r>
      <w:r>
        <w:rPr>
          <w:rFonts w:hint="eastAsia" w:ascii="仿宋" w:hAnsi="仿宋" w:eastAsia="仿宋" w:cs="仿宋"/>
          <w:color w:val="auto"/>
          <w:sz w:val="32"/>
          <w:szCs w:val="32"/>
          <w:lang w:eastAsia="zh-CN"/>
        </w:rPr>
        <w:t>《关于对县直单位办公用房领域房屋建筑进行安全隐患排查整治的通知》要求</w:t>
      </w:r>
      <w:r>
        <w:rPr>
          <w:rFonts w:hint="eastAsia" w:ascii="仿宋" w:hAnsi="仿宋" w:eastAsia="仿宋" w:cs="仿宋"/>
          <w:i w:val="0"/>
          <w:iCs w:val="0"/>
          <w:caps w:val="0"/>
          <w:color w:val="auto"/>
          <w:spacing w:val="15"/>
          <w:sz w:val="32"/>
          <w:szCs w:val="32"/>
          <w:shd w:val="clear" w:fill="FFFFFF"/>
        </w:rPr>
        <w:t>，</w:t>
      </w:r>
      <w:r>
        <w:rPr>
          <w:rFonts w:hint="eastAsia" w:ascii="仿宋" w:hAnsi="仿宋" w:eastAsia="仿宋" w:cs="仿宋"/>
          <w:i w:val="0"/>
          <w:iCs w:val="0"/>
          <w:caps w:val="0"/>
          <w:color w:val="auto"/>
          <w:spacing w:val="15"/>
          <w:sz w:val="32"/>
          <w:szCs w:val="32"/>
          <w:shd w:val="clear" w:fill="FFFFFF"/>
          <w:lang w:eastAsia="zh-CN"/>
        </w:rPr>
        <w:t>扎实</w:t>
      </w:r>
      <w:r>
        <w:rPr>
          <w:rFonts w:hint="eastAsia" w:ascii="仿宋" w:hAnsi="仿宋" w:eastAsia="仿宋" w:cs="仿宋"/>
          <w:i w:val="0"/>
          <w:iCs w:val="0"/>
          <w:caps w:val="0"/>
          <w:color w:val="auto"/>
          <w:spacing w:val="15"/>
          <w:sz w:val="32"/>
          <w:szCs w:val="32"/>
          <w:shd w:val="clear" w:fill="FFFFFF"/>
        </w:rPr>
        <w:t>开展</w:t>
      </w:r>
      <w:r>
        <w:rPr>
          <w:rFonts w:hint="eastAsia" w:ascii="仿宋" w:hAnsi="仿宋" w:eastAsia="仿宋" w:cs="仿宋"/>
          <w:i w:val="0"/>
          <w:iCs w:val="0"/>
          <w:caps w:val="0"/>
          <w:color w:val="auto"/>
          <w:spacing w:val="15"/>
          <w:sz w:val="32"/>
          <w:szCs w:val="32"/>
          <w:shd w:val="clear" w:fill="FFFFFF"/>
          <w:lang w:eastAsia="zh-CN"/>
        </w:rPr>
        <w:t>系统内</w:t>
      </w:r>
      <w:r>
        <w:rPr>
          <w:rFonts w:hint="eastAsia" w:ascii="仿宋" w:hAnsi="仿宋" w:eastAsia="仿宋" w:cs="仿宋"/>
          <w:i w:val="0"/>
          <w:iCs w:val="0"/>
          <w:caps w:val="0"/>
          <w:color w:val="auto"/>
          <w:spacing w:val="15"/>
          <w:sz w:val="32"/>
          <w:szCs w:val="32"/>
          <w:shd w:val="clear" w:fill="FFFFFF"/>
        </w:rPr>
        <w:t>房屋</w:t>
      </w:r>
      <w:r>
        <w:rPr>
          <w:rFonts w:hint="eastAsia" w:ascii="仿宋" w:hAnsi="仿宋" w:eastAsia="仿宋" w:cs="仿宋"/>
          <w:i w:val="0"/>
          <w:iCs w:val="0"/>
          <w:caps w:val="0"/>
          <w:color w:val="auto"/>
          <w:spacing w:val="15"/>
          <w:sz w:val="32"/>
          <w:szCs w:val="32"/>
          <w:shd w:val="clear" w:fill="FFFFFF"/>
          <w:lang w:eastAsia="zh-CN"/>
        </w:rPr>
        <w:t>建筑</w:t>
      </w:r>
      <w:r>
        <w:rPr>
          <w:rFonts w:hint="eastAsia" w:ascii="仿宋" w:hAnsi="仿宋" w:eastAsia="仿宋" w:cs="仿宋"/>
          <w:i w:val="0"/>
          <w:iCs w:val="0"/>
          <w:caps w:val="0"/>
          <w:color w:val="auto"/>
          <w:spacing w:val="15"/>
          <w:sz w:val="32"/>
          <w:szCs w:val="32"/>
          <w:shd w:val="clear" w:fill="FFFFFF"/>
        </w:rPr>
        <w:t>安全隐患排查整治及安全生产大检查。</w:t>
      </w:r>
    </w:p>
    <w:p>
      <w:pPr>
        <w:keepNext w:val="0"/>
        <w:keepLines w:val="0"/>
        <w:pageBreakBefore w:val="0"/>
        <w:widowControl w:val="0"/>
        <w:kinsoku/>
        <w:wordWrap/>
        <w:overflowPunct w:val="0"/>
        <w:topLinePunct w:val="0"/>
        <w:autoSpaceDE/>
        <w:autoSpaceDN/>
        <w:bidi w:val="0"/>
        <w:adjustRightInd/>
        <w:snapToGrid/>
        <w:spacing w:line="240" w:lineRule="auto"/>
        <w:jc w:val="left"/>
        <w:textAlignment w:val="auto"/>
        <w:rPr>
          <w:rFonts w:hint="eastAsia" w:ascii="仿宋" w:hAnsi="仿宋" w:eastAsia="仿宋" w:cs="仿宋"/>
          <w:i w:val="0"/>
          <w:iCs w:val="0"/>
          <w:caps w:val="0"/>
          <w:color w:val="auto"/>
          <w:spacing w:val="15"/>
          <w:sz w:val="32"/>
          <w:szCs w:val="32"/>
          <w:shd w:val="clear" w:fill="FFFFFF"/>
          <w:lang w:eastAsia="zh-CN"/>
        </w:rPr>
      </w:pPr>
      <w:r>
        <w:rPr>
          <w:rFonts w:hint="eastAsia" w:ascii="仿宋" w:hAnsi="仿宋" w:eastAsia="仿宋" w:cs="仿宋"/>
          <w:i w:val="0"/>
          <w:iCs w:val="0"/>
          <w:caps w:val="0"/>
          <w:color w:val="auto"/>
          <w:spacing w:val="15"/>
          <w:sz w:val="32"/>
          <w:szCs w:val="32"/>
          <w:shd w:val="clear" w:fill="FFFFFF"/>
          <w:lang w:eastAsia="zh-CN"/>
        </w:rPr>
        <w:drawing>
          <wp:inline distT="0" distB="0" distL="114300" distR="114300">
            <wp:extent cx="2721610" cy="1578610"/>
            <wp:effectExtent l="0" t="0" r="2540" b="2540"/>
            <wp:docPr id="1" name="图片 1" descr="微信图片_2022061516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15161338"/>
                    <pic:cNvPicPr>
                      <a:picLocks noChangeAspect="1"/>
                    </pic:cNvPicPr>
                  </pic:nvPicPr>
                  <pic:blipFill>
                    <a:blip r:embed="rId5"/>
                    <a:stretch>
                      <a:fillRect/>
                    </a:stretch>
                  </pic:blipFill>
                  <pic:spPr>
                    <a:xfrm>
                      <a:off x="0" y="0"/>
                      <a:ext cx="2721610" cy="1578610"/>
                    </a:xfrm>
                    <a:prstGeom prst="rect">
                      <a:avLst/>
                    </a:prstGeom>
                  </pic:spPr>
                </pic:pic>
              </a:graphicData>
            </a:graphic>
          </wp:inline>
        </w:drawing>
      </w:r>
      <w:r>
        <w:rPr>
          <w:rFonts w:hint="eastAsia" w:ascii="仿宋" w:hAnsi="仿宋" w:eastAsia="仿宋" w:cs="仿宋"/>
          <w:i w:val="0"/>
          <w:iCs w:val="0"/>
          <w:caps w:val="0"/>
          <w:color w:val="auto"/>
          <w:spacing w:val="15"/>
          <w:sz w:val="32"/>
          <w:szCs w:val="32"/>
          <w:shd w:val="clear" w:fill="FFFFFF"/>
          <w:lang w:eastAsia="zh-CN"/>
        </w:rPr>
        <w:drawing>
          <wp:inline distT="0" distB="0" distL="114300" distR="114300">
            <wp:extent cx="2721610" cy="1577340"/>
            <wp:effectExtent l="0" t="0" r="2540" b="3810"/>
            <wp:docPr id="5" name="图片 5" descr="微信图片_2022062318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623180722"/>
                    <pic:cNvPicPr>
                      <a:picLocks noChangeAspect="1"/>
                    </pic:cNvPicPr>
                  </pic:nvPicPr>
                  <pic:blipFill>
                    <a:blip r:embed="rId6"/>
                    <a:stretch>
                      <a:fillRect/>
                    </a:stretch>
                  </pic:blipFill>
                  <pic:spPr>
                    <a:xfrm>
                      <a:off x="0" y="0"/>
                      <a:ext cx="2721610" cy="1577340"/>
                    </a:xfrm>
                    <a:prstGeom prst="rect">
                      <a:avLst/>
                    </a:prstGeom>
                  </pic:spPr>
                </pic:pic>
              </a:graphicData>
            </a:graphic>
          </wp:inline>
        </w:drawing>
      </w:r>
    </w:p>
    <w:p>
      <w:pPr>
        <w:keepNext w:val="0"/>
        <w:keepLines w:val="0"/>
        <w:pageBreakBefore w:val="0"/>
        <w:widowControl w:val="0"/>
        <w:kinsoku/>
        <w:wordWrap/>
        <w:overflowPunct w:val="0"/>
        <w:topLinePunct w:val="0"/>
        <w:autoSpaceDE/>
        <w:autoSpaceDN/>
        <w:bidi w:val="0"/>
        <w:adjustRightInd/>
        <w:snapToGrid/>
        <w:spacing w:line="240" w:lineRule="auto"/>
        <w:jc w:val="left"/>
        <w:textAlignment w:val="auto"/>
        <w:rPr>
          <w:rFonts w:hint="eastAsia" w:ascii="仿宋" w:hAnsi="仿宋" w:eastAsia="仿宋" w:cs="仿宋"/>
          <w:i w:val="0"/>
          <w:iCs w:val="0"/>
          <w:caps w:val="0"/>
          <w:color w:val="auto"/>
          <w:spacing w:val="15"/>
          <w:sz w:val="32"/>
          <w:szCs w:val="32"/>
          <w:shd w:val="clear" w:fill="FFFFFF"/>
          <w:lang w:eastAsia="zh-CN"/>
        </w:rPr>
      </w:pPr>
      <w:r>
        <w:rPr>
          <w:rFonts w:hint="eastAsia" w:ascii="仿宋" w:hAnsi="仿宋" w:eastAsia="仿宋" w:cs="仿宋"/>
          <w:i w:val="0"/>
          <w:iCs w:val="0"/>
          <w:caps w:val="0"/>
          <w:color w:val="auto"/>
          <w:spacing w:val="15"/>
          <w:sz w:val="32"/>
          <w:szCs w:val="32"/>
          <w:shd w:val="clear" w:fill="FFFFFF"/>
          <w:lang w:eastAsia="zh-CN"/>
        </w:rPr>
        <w:drawing>
          <wp:inline distT="0" distB="0" distL="114300" distR="114300">
            <wp:extent cx="2722245" cy="1607185"/>
            <wp:effectExtent l="0" t="0" r="1905" b="12065"/>
            <wp:docPr id="8" name="图片 8" descr="微信图片_2022062318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0623180801"/>
                    <pic:cNvPicPr>
                      <a:picLocks noChangeAspect="1"/>
                    </pic:cNvPicPr>
                  </pic:nvPicPr>
                  <pic:blipFill>
                    <a:blip r:embed="rId7"/>
                    <a:srcRect/>
                    <a:stretch>
                      <a:fillRect/>
                    </a:stretch>
                  </pic:blipFill>
                  <pic:spPr>
                    <a:xfrm>
                      <a:off x="0" y="0"/>
                      <a:ext cx="2722245" cy="1607185"/>
                    </a:xfrm>
                    <a:prstGeom prst="rect">
                      <a:avLst/>
                    </a:prstGeom>
                  </pic:spPr>
                </pic:pic>
              </a:graphicData>
            </a:graphic>
          </wp:inline>
        </w:drawing>
      </w:r>
      <w:r>
        <w:rPr>
          <w:rFonts w:hint="eastAsia" w:ascii="仿宋" w:hAnsi="仿宋" w:eastAsia="仿宋" w:cs="仿宋"/>
          <w:i w:val="0"/>
          <w:iCs w:val="0"/>
          <w:caps w:val="0"/>
          <w:color w:val="auto"/>
          <w:spacing w:val="15"/>
          <w:sz w:val="32"/>
          <w:szCs w:val="32"/>
          <w:shd w:val="clear" w:fill="FFFFFF"/>
          <w:lang w:eastAsia="zh-CN"/>
        </w:rPr>
        <w:drawing>
          <wp:inline distT="0" distB="0" distL="114300" distR="114300">
            <wp:extent cx="2720340" cy="1610995"/>
            <wp:effectExtent l="0" t="0" r="3810" b="8255"/>
            <wp:docPr id="7" name="图片 7" descr="微信图片_2022062811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20628110422"/>
                    <pic:cNvPicPr>
                      <a:picLocks noChangeAspect="1"/>
                    </pic:cNvPicPr>
                  </pic:nvPicPr>
                  <pic:blipFill>
                    <a:blip r:embed="rId8"/>
                    <a:srcRect l="693" t="22567" r="347"/>
                    <a:stretch>
                      <a:fillRect/>
                    </a:stretch>
                  </pic:blipFill>
                  <pic:spPr>
                    <a:xfrm>
                      <a:off x="0" y="0"/>
                      <a:ext cx="2720340" cy="1610995"/>
                    </a:xfrm>
                    <a:prstGeom prst="rect">
                      <a:avLst/>
                    </a:prstGeom>
                  </pic:spPr>
                </pic:pic>
              </a:graphicData>
            </a:graphic>
          </wp:inline>
        </w:drawing>
      </w:r>
    </w:p>
    <w:p>
      <w:pPr>
        <w:keepNext w:val="0"/>
        <w:keepLines w:val="0"/>
        <w:pageBreakBefore w:val="0"/>
        <w:widowControl w:val="0"/>
        <w:kinsoku/>
        <w:wordWrap/>
        <w:overflowPunct w:val="0"/>
        <w:topLinePunct w:val="0"/>
        <w:autoSpaceDE/>
        <w:autoSpaceDN/>
        <w:bidi w:val="0"/>
        <w:adjustRightInd/>
        <w:snapToGrid/>
        <w:spacing w:line="600" w:lineRule="exact"/>
        <w:ind w:firstLine="703" w:firstLineChars="200"/>
        <w:textAlignment w:val="auto"/>
        <w:rPr>
          <w:rFonts w:hint="eastAsia" w:ascii="仿宋" w:hAnsi="仿宋" w:eastAsia="仿宋" w:cs="仿宋"/>
          <w:i w:val="0"/>
          <w:iCs w:val="0"/>
          <w:caps w:val="0"/>
          <w:color w:val="auto"/>
          <w:spacing w:val="15"/>
          <w:kern w:val="0"/>
          <w:sz w:val="32"/>
          <w:szCs w:val="32"/>
          <w:shd w:val="clear" w:fill="FFFFFF"/>
          <w:lang w:val="en-US" w:eastAsia="zh-CN" w:bidi="ar"/>
        </w:rPr>
      </w:pPr>
      <w:r>
        <w:rPr>
          <w:rFonts w:hint="eastAsia" w:ascii="仿宋" w:hAnsi="仿宋" w:eastAsia="仿宋" w:cs="仿宋"/>
          <w:b/>
          <w:bCs/>
          <w:i w:val="0"/>
          <w:iCs w:val="0"/>
          <w:caps w:val="0"/>
          <w:color w:val="auto"/>
          <w:spacing w:val="15"/>
          <w:sz w:val="32"/>
          <w:szCs w:val="32"/>
          <w:shd w:val="clear" w:fill="FFFFFF"/>
          <w:lang w:eastAsia="zh-CN"/>
        </w:rPr>
        <w:t>一是</w:t>
      </w:r>
      <w:r>
        <w:rPr>
          <w:rFonts w:hint="eastAsia" w:ascii="仿宋" w:hAnsi="仿宋" w:eastAsia="仿宋" w:cs="仿宋"/>
          <w:b w:val="0"/>
          <w:bCs w:val="0"/>
          <w:i w:val="0"/>
          <w:iCs w:val="0"/>
          <w:caps w:val="0"/>
          <w:color w:val="auto"/>
          <w:spacing w:val="15"/>
          <w:sz w:val="32"/>
          <w:szCs w:val="32"/>
          <w:shd w:val="clear" w:fill="FFFFFF"/>
          <w:lang w:eastAsia="zh-CN"/>
        </w:rPr>
        <w:t>高度重视，认真部署。</w:t>
      </w:r>
      <w:r>
        <w:rPr>
          <w:rFonts w:hint="eastAsia" w:ascii="仿宋" w:hAnsi="仿宋" w:eastAsia="仿宋" w:cs="仿宋"/>
          <w:i w:val="0"/>
          <w:iCs w:val="0"/>
          <w:caps w:val="0"/>
          <w:color w:val="auto"/>
          <w:spacing w:val="15"/>
          <w:sz w:val="32"/>
          <w:szCs w:val="32"/>
          <w:shd w:val="clear" w:fill="FFFFFF"/>
          <w:lang w:eastAsia="zh-CN"/>
        </w:rPr>
        <w:t>县供销社高度重视房屋建筑安全隐患排查整治工作，</w:t>
      </w:r>
      <w:r>
        <w:rPr>
          <w:rFonts w:hint="eastAsia" w:ascii="仿宋" w:hAnsi="仿宋" w:eastAsia="仿宋" w:cs="仿宋"/>
          <w:b w:val="0"/>
          <w:bCs w:val="0"/>
          <w:i w:val="0"/>
          <w:iCs w:val="0"/>
          <w:caps w:val="0"/>
          <w:color w:val="auto"/>
          <w:spacing w:val="15"/>
          <w:sz w:val="32"/>
          <w:szCs w:val="32"/>
          <w:shd w:val="clear" w:fill="FFFFFF"/>
          <w:lang w:eastAsia="zh-CN"/>
        </w:rPr>
        <w:t>由</w:t>
      </w:r>
      <w:r>
        <w:rPr>
          <w:rFonts w:hint="eastAsia" w:ascii="仿宋" w:hAnsi="仿宋" w:eastAsia="仿宋" w:cs="仿宋"/>
          <w:i w:val="0"/>
          <w:iCs w:val="0"/>
          <w:caps w:val="0"/>
          <w:color w:val="auto"/>
          <w:spacing w:val="15"/>
          <w:sz w:val="32"/>
          <w:szCs w:val="32"/>
          <w:shd w:val="clear" w:fill="FFFFFF"/>
          <w:lang w:eastAsia="zh-CN"/>
        </w:rPr>
        <w:t>主要领导亲自抓，分管领导具体抓，相关股室及社属企业全面配合，进一步明确排查范围、排查内容、排查方式及整改方式，确保该项工作有序开展。</w:t>
      </w:r>
      <w:r>
        <w:rPr>
          <w:rFonts w:hint="eastAsia" w:ascii="仿宋" w:hAnsi="仿宋" w:eastAsia="仿宋" w:cs="仿宋"/>
          <w:b/>
          <w:bCs/>
          <w:i w:val="0"/>
          <w:iCs w:val="0"/>
          <w:caps w:val="0"/>
          <w:color w:val="auto"/>
          <w:spacing w:val="15"/>
          <w:kern w:val="0"/>
          <w:sz w:val="32"/>
          <w:szCs w:val="32"/>
          <w:shd w:val="clear" w:fill="FFFFFF"/>
          <w:lang w:val="en-US" w:eastAsia="zh-CN" w:bidi="ar"/>
        </w:rPr>
        <w:t>二是</w:t>
      </w:r>
      <w:r>
        <w:rPr>
          <w:rFonts w:hint="eastAsia" w:ascii="仿宋" w:hAnsi="仿宋" w:eastAsia="仿宋" w:cs="仿宋"/>
          <w:i w:val="0"/>
          <w:iCs w:val="0"/>
          <w:caps w:val="0"/>
          <w:color w:val="auto"/>
          <w:spacing w:val="15"/>
          <w:kern w:val="0"/>
          <w:sz w:val="32"/>
          <w:szCs w:val="32"/>
          <w:shd w:val="clear" w:fill="FFFFFF"/>
          <w:lang w:val="en-US" w:eastAsia="zh-CN" w:bidi="ar"/>
        </w:rPr>
        <w:t>深入实地，全面排查。按照“应查尽查”原则，深入实地对县供销社系统办公、生产经营、仓储等房屋建筑开展仔细排查，确保不留空白、不留盲区、不留死角，发现存在安全隐患的</w:t>
      </w:r>
      <w:bookmarkStart w:id="0" w:name="_GoBack"/>
      <w:bookmarkEnd w:id="0"/>
      <w:r>
        <w:rPr>
          <w:rFonts w:hint="eastAsia" w:ascii="仿宋" w:hAnsi="仿宋" w:eastAsia="仿宋" w:cs="仿宋"/>
          <w:i w:val="0"/>
          <w:iCs w:val="0"/>
          <w:caps w:val="0"/>
          <w:color w:val="auto"/>
          <w:spacing w:val="15"/>
          <w:kern w:val="0"/>
          <w:sz w:val="32"/>
          <w:szCs w:val="32"/>
          <w:shd w:val="clear" w:fill="FFFFFF"/>
          <w:lang w:val="en-US" w:eastAsia="zh-CN" w:bidi="ar"/>
        </w:rPr>
        <w:t>，按照“分类处置、动态销号”要求，建立排查整改台账，扎实整改。</w:t>
      </w:r>
      <w:r>
        <w:rPr>
          <w:rFonts w:hint="eastAsia" w:ascii="仿宋" w:hAnsi="仿宋" w:eastAsia="仿宋" w:cs="仿宋"/>
          <w:b/>
          <w:bCs/>
          <w:i w:val="0"/>
          <w:iCs w:val="0"/>
          <w:caps w:val="0"/>
          <w:color w:val="auto"/>
          <w:spacing w:val="15"/>
          <w:sz w:val="32"/>
          <w:szCs w:val="32"/>
          <w:shd w:val="clear" w:fill="FFFFFF"/>
          <w:lang w:eastAsia="zh-CN"/>
        </w:rPr>
        <w:t>三</w:t>
      </w:r>
      <w:r>
        <w:rPr>
          <w:rFonts w:hint="eastAsia" w:ascii="仿宋" w:hAnsi="仿宋" w:eastAsia="仿宋" w:cs="仿宋"/>
          <w:b/>
          <w:bCs/>
          <w:i w:val="0"/>
          <w:iCs w:val="0"/>
          <w:caps w:val="0"/>
          <w:color w:val="auto"/>
          <w:spacing w:val="15"/>
          <w:kern w:val="0"/>
          <w:sz w:val="32"/>
          <w:szCs w:val="32"/>
          <w:shd w:val="clear" w:fill="FFFFFF"/>
          <w:lang w:val="en-US" w:eastAsia="zh-CN" w:bidi="ar"/>
        </w:rPr>
        <w:t>是</w:t>
      </w:r>
      <w:r>
        <w:rPr>
          <w:rFonts w:hint="eastAsia" w:ascii="仿宋" w:hAnsi="仿宋" w:eastAsia="仿宋" w:cs="仿宋"/>
          <w:b w:val="0"/>
          <w:bCs w:val="0"/>
          <w:i w:val="0"/>
          <w:iCs w:val="0"/>
          <w:caps w:val="0"/>
          <w:color w:val="auto"/>
          <w:spacing w:val="15"/>
          <w:kern w:val="0"/>
          <w:sz w:val="32"/>
          <w:szCs w:val="32"/>
          <w:shd w:val="clear" w:fill="FFFFFF"/>
          <w:lang w:val="en-US" w:eastAsia="zh-CN" w:bidi="ar"/>
        </w:rPr>
        <w:t>加</w:t>
      </w:r>
      <w:r>
        <w:rPr>
          <w:rFonts w:hint="eastAsia" w:ascii="仿宋" w:hAnsi="仿宋" w:eastAsia="仿宋" w:cs="仿宋"/>
          <w:i w:val="0"/>
          <w:iCs w:val="0"/>
          <w:caps w:val="0"/>
          <w:color w:val="auto"/>
          <w:spacing w:val="15"/>
          <w:kern w:val="0"/>
          <w:sz w:val="32"/>
          <w:szCs w:val="32"/>
          <w:shd w:val="clear" w:fill="FFFFFF"/>
          <w:lang w:val="en-US" w:eastAsia="zh-CN" w:bidi="ar"/>
        </w:rPr>
        <w:t>强宣传，强化安全意识。通过广泛开展房屋建筑使用安全宣传教育，引导系统干部群众正确认识房屋安全的基本概念，切实提高系统干部群众开展房屋安全隐患排查整治工作的积极性、主动性，保障工作顺利开展。</w:t>
      </w:r>
      <w:r>
        <w:rPr>
          <w:rFonts w:hint="eastAsia" w:ascii="仿宋" w:hAnsi="仿宋" w:eastAsia="仿宋" w:cs="仿宋"/>
          <w:b/>
          <w:bCs/>
          <w:i w:val="0"/>
          <w:iCs w:val="0"/>
          <w:caps w:val="0"/>
          <w:color w:val="auto"/>
          <w:spacing w:val="15"/>
          <w:kern w:val="0"/>
          <w:sz w:val="32"/>
          <w:szCs w:val="32"/>
          <w:shd w:val="clear" w:fill="FFFFFF"/>
          <w:lang w:val="en-US" w:eastAsia="zh-CN" w:bidi="ar"/>
        </w:rPr>
        <w:t>四是</w:t>
      </w:r>
      <w:r>
        <w:rPr>
          <w:rFonts w:hint="eastAsia" w:ascii="仿宋" w:hAnsi="仿宋" w:eastAsia="仿宋" w:cs="仿宋"/>
          <w:i w:val="0"/>
          <w:iCs w:val="0"/>
          <w:caps w:val="0"/>
          <w:color w:val="auto"/>
          <w:spacing w:val="15"/>
          <w:kern w:val="0"/>
          <w:sz w:val="32"/>
          <w:szCs w:val="32"/>
          <w:shd w:val="clear" w:fill="FFFFFF"/>
          <w:lang w:val="en-US" w:eastAsia="zh-CN" w:bidi="ar"/>
        </w:rPr>
        <w:t>结合实地排查，深入开展安全生产大检查，重点对县供销社系统办公、生产经营、仓储等房屋建筑的燃气使用、用电线路、消防设施等进行仔细检查，并对发现问题及时整改到位，彻底消除入夏以来，连续高温及暴雨天气带来的安全隐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600" w:lineRule="exact"/>
        <w:ind w:left="0" w:right="0" w:firstLine="646"/>
        <w:jc w:val="both"/>
        <w:textAlignment w:val="auto"/>
        <w:rPr>
          <w:rFonts w:hint="eastAsia" w:ascii="仿宋" w:hAnsi="仿宋" w:eastAsia="仿宋" w:cs="仿宋"/>
          <w:b w:val="0"/>
          <w:bCs w:val="0"/>
          <w:color w:val="auto"/>
          <w:sz w:val="32"/>
          <w:szCs w:val="32"/>
          <w:u w:val="none"/>
          <w:lang w:val="en-US" w:eastAsia="zh-CN"/>
        </w:rPr>
      </w:pPr>
    </w:p>
    <w:sectPr>
      <w:footerReference r:id="rId3" w:type="default"/>
      <w:pgSz w:w="11906" w:h="16838"/>
      <w:pgMar w:top="1213" w:right="1576" w:bottom="1043" w:left="1576"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M2IxMDUwMjQ4ODFmNzY0ZTlkYmUxNzNkODZmMGYifQ=="/>
  </w:docVars>
  <w:rsids>
    <w:rsidRoot w:val="62656BC4"/>
    <w:rsid w:val="003042DC"/>
    <w:rsid w:val="004E7D88"/>
    <w:rsid w:val="00731666"/>
    <w:rsid w:val="00852ECB"/>
    <w:rsid w:val="00A20448"/>
    <w:rsid w:val="00F27441"/>
    <w:rsid w:val="01504677"/>
    <w:rsid w:val="01AC475F"/>
    <w:rsid w:val="01FF4B87"/>
    <w:rsid w:val="027428C7"/>
    <w:rsid w:val="02F4794A"/>
    <w:rsid w:val="031F79FB"/>
    <w:rsid w:val="032559B3"/>
    <w:rsid w:val="03630D6B"/>
    <w:rsid w:val="036830DE"/>
    <w:rsid w:val="0389238A"/>
    <w:rsid w:val="03C30C20"/>
    <w:rsid w:val="041E0AF6"/>
    <w:rsid w:val="04E4035E"/>
    <w:rsid w:val="04FF28AB"/>
    <w:rsid w:val="05066C63"/>
    <w:rsid w:val="05553D71"/>
    <w:rsid w:val="055F2BCB"/>
    <w:rsid w:val="05BE78F1"/>
    <w:rsid w:val="06565D7C"/>
    <w:rsid w:val="06C57359"/>
    <w:rsid w:val="070477C5"/>
    <w:rsid w:val="07DB29DD"/>
    <w:rsid w:val="07E23C72"/>
    <w:rsid w:val="08154A3B"/>
    <w:rsid w:val="088222D0"/>
    <w:rsid w:val="08CB4F2E"/>
    <w:rsid w:val="09065886"/>
    <w:rsid w:val="09364775"/>
    <w:rsid w:val="094B1DE4"/>
    <w:rsid w:val="0A19734A"/>
    <w:rsid w:val="0A4C0D82"/>
    <w:rsid w:val="0AFF3525"/>
    <w:rsid w:val="0B0A397A"/>
    <w:rsid w:val="0B3C6A6F"/>
    <w:rsid w:val="0B670AE8"/>
    <w:rsid w:val="0B67576F"/>
    <w:rsid w:val="0B823473"/>
    <w:rsid w:val="0BAE6EBF"/>
    <w:rsid w:val="0BB7550F"/>
    <w:rsid w:val="0D7A6CBD"/>
    <w:rsid w:val="0D841421"/>
    <w:rsid w:val="0DB60ADD"/>
    <w:rsid w:val="0DCF25B2"/>
    <w:rsid w:val="0E5F06F5"/>
    <w:rsid w:val="0EA83079"/>
    <w:rsid w:val="0EB34DEC"/>
    <w:rsid w:val="0EC402F9"/>
    <w:rsid w:val="0EE54141"/>
    <w:rsid w:val="0F754848"/>
    <w:rsid w:val="0F9350AB"/>
    <w:rsid w:val="0FB32491"/>
    <w:rsid w:val="0FD241C0"/>
    <w:rsid w:val="0FDE516B"/>
    <w:rsid w:val="10540FB8"/>
    <w:rsid w:val="1089507F"/>
    <w:rsid w:val="10D97E47"/>
    <w:rsid w:val="111731B2"/>
    <w:rsid w:val="11CE671D"/>
    <w:rsid w:val="11EC2129"/>
    <w:rsid w:val="11F4686D"/>
    <w:rsid w:val="121B70C3"/>
    <w:rsid w:val="122F17BD"/>
    <w:rsid w:val="123544B0"/>
    <w:rsid w:val="12430184"/>
    <w:rsid w:val="12C51F5C"/>
    <w:rsid w:val="13347445"/>
    <w:rsid w:val="134206A5"/>
    <w:rsid w:val="13545771"/>
    <w:rsid w:val="136E50C7"/>
    <w:rsid w:val="13767EE2"/>
    <w:rsid w:val="137C1EAB"/>
    <w:rsid w:val="138152A7"/>
    <w:rsid w:val="1384217A"/>
    <w:rsid w:val="13860443"/>
    <w:rsid w:val="13C07A97"/>
    <w:rsid w:val="13E722EB"/>
    <w:rsid w:val="14074F81"/>
    <w:rsid w:val="140C03C2"/>
    <w:rsid w:val="14120AF2"/>
    <w:rsid w:val="146A1000"/>
    <w:rsid w:val="14802C1D"/>
    <w:rsid w:val="14F055ED"/>
    <w:rsid w:val="14F80841"/>
    <w:rsid w:val="14F97AC6"/>
    <w:rsid w:val="150176E3"/>
    <w:rsid w:val="153631E5"/>
    <w:rsid w:val="15F975C8"/>
    <w:rsid w:val="1602689A"/>
    <w:rsid w:val="167E1A47"/>
    <w:rsid w:val="169648FC"/>
    <w:rsid w:val="16BD32EE"/>
    <w:rsid w:val="17AD1F91"/>
    <w:rsid w:val="17AE5161"/>
    <w:rsid w:val="17C74D2B"/>
    <w:rsid w:val="17D529DC"/>
    <w:rsid w:val="17FB6783"/>
    <w:rsid w:val="1807337A"/>
    <w:rsid w:val="18AD129B"/>
    <w:rsid w:val="18B9326F"/>
    <w:rsid w:val="1901554E"/>
    <w:rsid w:val="19053B79"/>
    <w:rsid w:val="19704DB0"/>
    <w:rsid w:val="1A6363E7"/>
    <w:rsid w:val="1A8563E0"/>
    <w:rsid w:val="1A916CD3"/>
    <w:rsid w:val="1B3E794A"/>
    <w:rsid w:val="1BBD7E75"/>
    <w:rsid w:val="1BC81072"/>
    <w:rsid w:val="1C170863"/>
    <w:rsid w:val="1C784404"/>
    <w:rsid w:val="1C9F3F97"/>
    <w:rsid w:val="1CE123EB"/>
    <w:rsid w:val="1CED27CB"/>
    <w:rsid w:val="1CFD6A62"/>
    <w:rsid w:val="1D9C4C7C"/>
    <w:rsid w:val="1DCA0DA4"/>
    <w:rsid w:val="1DD17902"/>
    <w:rsid w:val="1DED6B6E"/>
    <w:rsid w:val="1E8A79E2"/>
    <w:rsid w:val="1F41617E"/>
    <w:rsid w:val="1F5B4B55"/>
    <w:rsid w:val="1F71069C"/>
    <w:rsid w:val="1F795802"/>
    <w:rsid w:val="1FD77AD6"/>
    <w:rsid w:val="1FF13588"/>
    <w:rsid w:val="20157CA1"/>
    <w:rsid w:val="202A4075"/>
    <w:rsid w:val="20325147"/>
    <w:rsid w:val="204851B4"/>
    <w:rsid w:val="2066561E"/>
    <w:rsid w:val="206D106E"/>
    <w:rsid w:val="20934AE4"/>
    <w:rsid w:val="20A630D0"/>
    <w:rsid w:val="211E1858"/>
    <w:rsid w:val="21354219"/>
    <w:rsid w:val="214E226E"/>
    <w:rsid w:val="217771F7"/>
    <w:rsid w:val="21A67652"/>
    <w:rsid w:val="21EA7F94"/>
    <w:rsid w:val="221726E5"/>
    <w:rsid w:val="22221F7A"/>
    <w:rsid w:val="225E628C"/>
    <w:rsid w:val="2278210B"/>
    <w:rsid w:val="22B814DB"/>
    <w:rsid w:val="22F3177B"/>
    <w:rsid w:val="23131E83"/>
    <w:rsid w:val="233F044D"/>
    <w:rsid w:val="23F11EFD"/>
    <w:rsid w:val="2451627C"/>
    <w:rsid w:val="24560C05"/>
    <w:rsid w:val="24D42DB3"/>
    <w:rsid w:val="252A5A7D"/>
    <w:rsid w:val="25AE564E"/>
    <w:rsid w:val="26067659"/>
    <w:rsid w:val="26155683"/>
    <w:rsid w:val="26ED5E31"/>
    <w:rsid w:val="26F001B6"/>
    <w:rsid w:val="270716BD"/>
    <w:rsid w:val="272E51D7"/>
    <w:rsid w:val="27A110F5"/>
    <w:rsid w:val="27AD4592"/>
    <w:rsid w:val="28695FD9"/>
    <w:rsid w:val="291D120B"/>
    <w:rsid w:val="29760805"/>
    <w:rsid w:val="299207A1"/>
    <w:rsid w:val="29A0045D"/>
    <w:rsid w:val="29A648AB"/>
    <w:rsid w:val="29B735B0"/>
    <w:rsid w:val="2A21079A"/>
    <w:rsid w:val="2AB729DE"/>
    <w:rsid w:val="2AB76518"/>
    <w:rsid w:val="2B016E43"/>
    <w:rsid w:val="2B2E1380"/>
    <w:rsid w:val="2B4119AD"/>
    <w:rsid w:val="2B4C147F"/>
    <w:rsid w:val="2B541789"/>
    <w:rsid w:val="2B8C58F2"/>
    <w:rsid w:val="2C9E1327"/>
    <w:rsid w:val="2CCE28B7"/>
    <w:rsid w:val="2D30727C"/>
    <w:rsid w:val="2D3358F4"/>
    <w:rsid w:val="2D5C786C"/>
    <w:rsid w:val="2DA01C33"/>
    <w:rsid w:val="2EA414CB"/>
    <w:rsid w:val="2EC70A29"/>
    <w:rsid w:val="2F056837"/>
    <w:rsid w:val="2F2A29E2"/>
    <w:rsid w:val="2F6318A0"/>
    <w:rsid w:val="2FF87F77"/>
    <w:rsid w:val="2FFC280D"/>
    <w:rsid w:val="300A3D3D"/>
    <w:rsid w:val="30295BE4"/>
    <w:rsid w:val="306E399E"/>
    <w:rsid w:val="312A0A21"/>
    <w:rsid w:val="312D57A8"/>
    <w:rsid w:val="31383DEF"/>
    <w:rsid w:val="313D3FDA"/>
    <w:rsid w:val="316B2857"/>
    <w:rsid w:val="318F2126"/>
    <w:rsid w:val="3264344B"/>
    <w:rsid w:val="32732A73"/>
    <w:rsid w:val="32843FFE"/>
    <w:rsid w:val="329F0927"/>
    <w:rsid w:val="32BC21C9"/>
    <w:rsid w:val="33A97DE9"/>
    <w:rsid w:val="33F425AD"/>
    <w:rsid w:val="342B736E"/>
    <w:rsid w:val="344076FA"/>
    <w:rsid w:val="345C4FB9"/>
    <w:rsid w:val="34824EE6"/>
    <w:rsid w:val="34A71C53"/>
    <w:rsid w:val="34D1203D"/>
    <w:rsid w:val="35761CAD"/>
    <w:rsid w:val="358160C2"/>
    <w:rsid w:val="35F8395F"/>
    <w:rsid w:val="368263DD"/>
    <w:rsid w:val="36D85487"/>
    <w:rsid w:val="37176CBA"/>
    <w:rsid w:val="377267AF"/>
    <w:rsid w:val="378D6FA0"/>
    <w:rsid w:val="3797472E"/>
    <w:rsid w:val="37A528B6"/>
    <w:rsid w:val="37CB23F9"/>
    <w:rsid w:val="383D2808"/>
    <w:rsid w:val="388927D3"/>
    <w:rsid w:val="38AF2F46"/>
    <w:rsid w:val="38CE30F2"/>
    <w:rsid w:val="398720B8"/>
    <w:rsid w:val="3A371393"/>
    <w:rsid w:val="3A592605"/>
    <w:rsid w:val="3AB62F38"/>
    <w:rsid w:val="3B8209A5"/>
    <w:rsid w:val="3B950B19"/>
    <w:rsid w:val="3C2C1790"/>
    <w:rsid w:val="3CF12CD2"/>
    <w:rsid w:val="3D0B31CC"/>
    <w:rsid w:val="3D762115"/>
    <w:rsid w:val="3D8C0627"/>
    <w:rsid w:val="3DCA39E0"/>
    <w:rsid w:val="3DD82A90"/>
    <w:rsid w:val="3ED71CCF"/>
    <w:rsid w:val="3F3B5533"/>
    <w:rsid w:val="4026728B"/>
    <w:rsid w:val="40863BC0"/>
    <w:rsid w:val="41794B30"/>
    <w:rsid w:val="417D62D7"/>
    <w:rsid w:val="42C91C12"/>
    <w:rsid w:val="42D544C9"/>
    <w:rsid w:val="42DF1CE0"/>
    <w:rsid w:val="42EB477C"/>
    <w:rsid w:val="4392593E"/>
    <w:rsid w:val="43B458B4"/>
    <w:rsid w:val="43C4352B"/>
    <w:rsid w:val="443E117C"/>
    <w:rsid w:val="44655C74"/>
    <w:rsid w:val="44D26538"/>
    <w:rsid w:val="44DC62B3"/>
    <w:rsid w:val="44DF115C"/>
    <w:rsid w:val="454541B9"/>
    <w:rsid w:val="45B84FDA"/>
    <w:rsid w:val="45C04D0F"/>
    <w:rsid w:val="46B36164"/>
    <w:rsid w:val="46C71A07"/>
    <w:rsid w:val="46F9192B"/>
    <w:rsid w:val="46FC7C9E"/>
    <w:rsid w:val="479F0ACD"/>
    <w:rsid w:val="47B01322"/>
    <w:rsid w:val="47CD12C9"/>
    <w:rsid w:val="47CE3385"/>
    <w:rsid w:val="484F3DFE"/>
    <w:rsid w:val="48A10DDB"/>
    <w:rsid w:val="497B3225"/>
    <w:rsid w:val="498E0956"/>
    <w:rsid w:val="49DB4785"/>
    <w:rsid w:val="49FD67BC"/>
    <w:rsid w:val="4A1C38C9"/>
    <w:rsid w:val="4A544BF1"/>
    <w:rsid w:val="4A8A58EC"/>
    <w:rsid w:val="4AA03036"/>
    <w:rsid w:val="4AB663B6"/>
    <w:rsid w:val="4B3F18E6"/>
    <w:rsid w:val="4C72343B"/>
    <w:rsid w:val="4C88556D"/>
    <w:rsid w:val="4C9B7E3E"/>
    <w:rsid w:val="4CE953FD"/>
    <w:rsid w:val="4CF6562F"/>
    <w:rsid w:val="4D2C295F"/>
    <w:rsid w:val="4D4B4798"/>
    <w:rsid w:val="4D870085"/>
    <w:rsid w:val="4D871086"/>
    <w:rsid w:val="4E5211A0"/>
    <w:rsid w:val="4E810DA9"/>
    <w:rsid w:val="4E962786"/>
    <w:rsid w:val="4EBE6D1D"/>
    <w:rsid w:val="4EEC33B0"/>
    <w:rsid w:val="4F5346D7"/>
    <w:rsid w:val="4F5C2410"/>
    <w:rsid w:val="4FCC2357"/>
    <w:rsid w:val="4FE94B38"/>
    <w:rsid w:val="501720F3"/>
    <w:rsid w:val="50832E29"/>
    <w:rsid w:val="50BF64AD"/>
    <w:rsid w:val="50DB1F83"/>
    <w:rsid w:val="512F3233"/>
    <w:rsid w:val="51B55619"/>
    <w:rsid w:val="51C15D6C"/>
    <w:rsid w:val="528D3341"/>
    <w:rsid w:val="53545E36"/>
    <w:rsid w:val="53E81E87"/>
    <w:rsid w:val="54476016"/>
    <w:rsid w:val="54DD096D"/>
    <w:rsid w:val="55297106"/>
    <w:rsid w:val="55910421"/>
    <w:rsid w:val="559C6D1C"/>
    <w:rsid w:val="55BB7832"/>
    <w:rsid w:val="55BB7A7C"/>
    <w:rsid w:val="55DF0E26"/>
    <w:rsid w:val="55FA2E24"/>
    <w:rsid w:val="5604447A"/>
    <w:rsid w:val="560F6C28"/>
    <w:rsid w:val="561C69A4"/>
    <w:rsid w:val="56215481"/>
    <w:rsid w:val="56A47A0A"/>
    <w:rsid w:val="571C0FAD"/>
    <w:rsid w:val="573D7535"/>
    <w:rsid w:val="5757744F"/>
    <w:rsid w:val="57607E95"/>
    <w:rsid w:val="57725CC7"/>
    <w:rsid w:val="57B754D3"/>
    <w:rsid w:val="57CB6A79"/>
    <w:rsid w:val="57CF6B20"/>
    <w:rsid w:val="57D16D64"/>
    <w:rsid w:val="58D43CB8"/>
    <w:rsid w:val="58E407D8"/>
    <w:rsid w:val="591E4255"/>
    <w:rsid w:val="595F4BFD"/>
    <w:rsid w:val="59BA591D"/>
    <w:rsid w:val="5A4F0DF0"/>
    <w:rsid w:val="5A904CBA"/>
    <w:rsid w:val="5AD07755"/>
    <w:rsid w:val="5B0B6A84"/>
    <w:rsid w:val="5B7C2EB4"/>
    <w:rsid w:val="5B7D6D92"/>
    <w:rsid w:val="5B8A2B38"/>
    <w:rsid w:val="5B8D3163"/>
    <w:rsid w:val="5C0C22DA"/>
    <w:rsid w:val="5C4F19A2"/>
    <w:rsid w:val="5C640FA6"/>
    <w:rsid w:val="5C9F5C6D"/>
    <w:rsid w:val="5CCB730D"/>
    <w:rsid w:val="5CE550B3"/>
    <w:rsid w:val="5CF87B85"/>
    <w:rsid w:val="5D7A51F4"/>
    <w:rsid w:val="5E330D11"/>
    <w:rsid w:val="5E624AA7"/>
    <w:rsid w:val="5E890477"/>
    <w:rsid w:val="5E911B0E"/>
    <w:rsid w:val="5EA372BD"/>
    <w:rsid w:val="5EBD78BB"/>
    <w:rsid w:val="5ECF5896"/>
    <w:rsid w:val="5ED754A9"/>
    <w:rsid w:val="5EE21288"/>
    <w:rsid w:val="5F6C69A2"/>
    <w:rsid w:val="5F8C1D0B"/>
    <w:rsid w:val="5FC04FD9"/>
    <w:rsid w:val="60494311"/>
    <w:rsid w:val="605661D1"/>
    <w:rsid w:val="60652138"/>
    <w:rsid w:val="609E371C"/>
    <w:rsid w:val="60BD0047"/>
    <w:rsid w:val="60EE6452"/>
    <w:rsid w:val="6157493F"/>
    <w:rsid w:val="619F7C50"/>
    <w:rsid w:val="62446CB1"/>
    <w:rsid w:val="62656BC4"/>
    <w:rsid w:val="63304B4A"/>
    <w:rsid w:val="63365E8E"/>
    <w:rsid w:val="63544285"/>
    <w:rsid w:val="635A2737"/>
    <w:rsid w:val="637635C9"/>
    <w:rsid w:val="638E5BFC"/>
    <w:rsid w:val="63DC0E98"/>
    <w:rsid w:val="63EC24B1"/>
    <w:rsid w:val="63F915CD"/>
    <w:rsid w:val="646A1A1F"/>
    <w:rsid w:val="64790347"/>
    <w:rsid w:val="64B0632B"/>
    <w:rsid w:val="64FF4855"/>
    <w:rsid w:val="65166C87"/>
    <w:rsid w:val="65474383"/>
    <w:rsid w:val="65905D2A"/>
    <w:rsid w:val="65F46203"/>
    <w:rsid w:val="66293DC4"/>
    <w:rsid w:val="662A132F"/>
    <w:rsid w:val="66467226"/>
    <w:rsid w:val="66523893"/>
    <w:rsid w:val="66A75BF5"/>
    <w:rsid w:val="672D0FCC"/>
    <w:rsid w:val="676D1753"/>
    <w:rsid w:val="67AF582C"/>
    <w:rsid w:val="67F325A4"/>
    <w:rsid w:val="6837080B"/>
    <w:rsid w:val="6853105B"/>
    <w:rsid w:val="68E5638C"/>
    <w:rsid w:val="691F3855"/>
    <w:rsid w:val="697E40EB"/>
    <w:rsid w:val="6A0E5D1B"/>
    <w:rsid w:val="6A1D3904"/>
    <w:rsid w:val="6A6B6CC3"/>
    <w:rsid w:val="6B7D12A9"/>
    <w:rsid w:val="6BD27B2F"/>
    <w:rsid w:val="6BFD671A"/>
    <w:rsid w:val="6C4D0707"/>
    <w:rsid w:val="6C576495"/>
    <w:rsid w:val="6C7F2654"/>
    <w:rsid w:val="6CD471EE"/>
    <w:rsid w:val="6CFC742F"/>
    <w:rsid w:val="6D1B441C"/>
    <w:rsid w:val="6D945206"/>
    <w:rsid w:val="6DBB0ABC"/>
    <w:rsid w:val="6DC90CC9"/>
    <w:rsid w:val="6E3F02ED"/>
    <w:rsid w:val="6F3843B2"/>
    <w:rsid w:val="6F71412A"/>
    <w:rsid w:val="6F9B22A2"/>
    <w:rsid w:val="6FA9085B"/>
    <w:rsid w:val="6FA973ED"/>
    <w:rsid w:val="6FB97043"/>
    <w:rsid w:val="6FDF12E8"/>
    <w:rsid w:val="6FFC562B"/>
    <w:rsid w:val="70234A1D"/>
    <w:rsid w:val="70276A02"/>
    <w:rsid w:val="719C5629"/>
    <w:rsid w:val="71DE1E02"/>
    <w:rsid w:val="71E307D7"/>
    <w:rsid w:val="72243CB5"/>
    <w:rsid w:val="724E1C30"/>
    <w:rsid w:val="72CA47FE"/>
    <w:rsid w:val="735E7467"/>
    <w:rsid w:val="738F750D"/>
    <w:rsid w:val="7472692E"/>
    <w:rsid w:val="74A6335A"/>
    <w:rsid w:val="74D207C6"/>
    <w:rsid w:val="74F07BC9"/>
    <w:rsid w:val="75134281"/>
    <w:rsid w:val="75265B74"/>
    <w:rsid w:val="755D084F"/>
    <w:rsid w:val="75692310"/>
    <w:rsid w:val="75F71D48"/>
    <w:rsid w:val="763E7D64"/>
    <w:rsid w:val="780F1C87"/>
    <w:rsid w:val="78104AA8"/>
    <w:rsid w:val="78B05C24"/>
    <w:rsid w:val="79711AA2"/>
    <w:rsid w:val="7982253B"/>
    <w:rsid w:val="7A3B22B0"/>
    <w:rsid w:val="7A8F5949"/>
    <w:rsid w:val="7B236093"/>
    <w:rsid w:val="7B441CA4"/>
    <w:rsid w:val="7BAD6432"/>
    <w:rsid w:val="7BC934DD"/>
    <w:rsid w:val="7BF94092"/>
    <w:rsid w:val="7C1B74AF"/>
    <w:rsid w:val="7C3E13E0"/>
    <w:rsid w:val="7CDB20B4"/>
    <w:rsid w:val="7D011446"/>
    <w:rsid w:val="7D486D9A"/>
    <w:rsid w:val="7D70372F"/>
    <w:rsid w:val="7D7B1A43"/>
    <w:rsid w:val="7D8615D2"/>
    <w:rsid w:val="7DA01F54"/>
    <w:rsid w:val="7E7C26E3"/>
    <w:rsid w:val="7E7C5A35"/>
    <w:rsid w:val="7E8946B4"/>
    <w:rsid w:val="7ED30AD2"/>
    <w:rsid w:val="7EE265CC"/>
    <w:rsid w:val="7F311465"/>
    <w:rsid w:val="7F421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598</Words>
  <Characters>603</Characters>
  <Lines>0</Lines>
  <Paragraphs>0</Paragraphs>
  <TotalTime>2</TotalTime>
  <ScaleCrop>false</ScaleCrop>
  <LinksUpToDate>false</LinksUpToDate>
  <CharactersWithSpaces>617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2021-01-11T02:11:00Z</dcterms:created>
  <dc:creator>徐正威</dc:creator>
  <cp:lastModifiedBy>徐正威</cp:lastModifiedBy>
  <cp:lastPrinted>2022-06-28T11:08:00Z</cp:lastPrinted>
  <dcterms:modified xsi:type="dcterms:W3CDTF">2022-06-28T23:56:29Z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763E40F624344672A8FEF2F91F15F4B0</vt:lpwstr>
  </property>
</Properties>
</file>