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附件4</w:t>
      </w:r>
    </w:p>
    <w:p>
      <w:pPr>
        <w:spacing w:line="460" w:lineRule="exact"/>
        <w:ind w:firstLine="2208" w:firstLineChars="500"/>
        <w:rPr>
          <w:rFonts w:hint="eastAsia" w:eastAsia="黑体"/>
          <w:b/>
          <w:szCs w:val="21"/>
        </w:rPr>
      </w:pPr>
      <w:r>
        <w:rPr>
          <w:rFonts w:hint="eastAsia" w:eastAsia="黑体"/>
          <w:b/>
          <w:sz w:val="44"/>
          <w:szCs w:val="44"/>
          <w:lang w:eastAsia="zh-CN"/>
        </w:rPr>
        <w:t>体</w:t>
      </w:r>
      <w:r>
        <w:rPr>
          <w:rFonts w:hint="eastAsia" w:eastAsia="黑体"/>
          <w:b/>
          <w:sz w:val="44"/>
          <w:szCs w:val="44"/>
          <w:lang w:val="en-US" w:eastAsia="zh-CN"/>
        </w:rPr>
        <w:t xml:space="preserve">    </w:t>
      </w:r>
      <w:r>
        <w:rPr>
          <w:rFonts w:hint="eastAsia" w:eastAsia="黑体"/>
          <w:b/>
          <w:sz w:val="44"/>
          <w:szCs w:val="44"/>
          <w:lang w:eastAsia="zh-CN"/>
        </w:rPr>
        <w:t>检</w:t>
      </w:r>
      <w:r>
        <w:rPr>
          <w:rFonts w:hint="eastAsia" w:eastAsia="黑体"/>
          <w:b/>
          <w:sz w:val="44"/>
          <w:szCs w:val="44"/>
        </w:rPr>
        <w:t xml:space="preserve">   须   知</w:t>
      </w:r>
    </w:p>
    <w:p>
      <w:pPr>
        <w:spacing w:line="460" w:lineRule="exact"/>
        <w:ind w:firstLine="1050" w:firstLineChars="500"/>
        <w:rPr>
          <w:rFonts w:hint="eastAsia" w:eastAsia="黑体"/>
          <w:szCs w:val="21"/>
        </w:rPr>
      </w:pPr>
    </w:p>
    <w:p>
      <w:pPr>
        <w:numPr>
          <w:ilvl w:val="0"/>
          <w:numId w:val="1"/>
        </w:numPr>
        <w:spacing w:line="460" w:lineRule="exact"/>
        <w:ind w:left="0" w:leftChars="0" w:firstLine="720" w:firstLineChars="0"/>
        <w:rPr>
          <w:rFonts w:hint="eastAsia"/>
          <w:sz w:val="24"/>
        </w:rPr>
      </w:pPr>
      <w:r>
        <w:rPr>
          <w:rFonts w:hint="eastAsia"/>
          <w:sz w:val="24"/>
        </w:rPr>
        <w:t>健检前（建议两到五天）不要暴饮暴食，避免服用影响肝、肾的药物，避免剧烈运动，保证睡眠的充足。</w:t>
      </w:r>
    </w:p>
    <w:p>
      <w:pPr>
        <w:numPr>
          <w:ilvl w:val="0"/>
          <w:numId w:val="1"/>
        </w:numPr>
        <w:spacing w:line="460" w:lineRule="exact"/>
        <w:ind w:left="0" w:leftChars="0" w:firstLine="720" w:firstLineChars="0"/>
        <w:rPr>
          <w:rFonts w:hint="eastAsia"/>
          <w:sz w:val="24"/>
        </w:rPr>
      </w:pPr>
      <w:r>
        <w:rPr>
          <w:rFonts w:hint="eastAsia"/>
          <w:sz w:val="24"/>
        </w:rPr>
        <w:t>请在受检前一晚8：00后避免进食，可以饮少量白开水，</w:t>
      </w:r>
      <w:r>
        <w:rPr>
          <w:rFonts w:hint="eastAsia"/>
          <w:b/>
          <w:sz w:val="24"/>
        </w:rPr>
        <w:t>空腹抽血检查请在早上10:00前进行，有子宫、附件及前列腺B超项目者，检前需憋足尿</w:t>
      </w:r>
      <w:r>
        <w:rPr>
          <w:rFonts w:hint="eastAsia"/>
          <w:sz w:val="24"/>
        </w:rPr>
        <w:t>。</w:t>
      </w:r>
    </w:p>
    <w:p>
      <w:pPr>
        <w:numPr>
          <w:ilvl w:val="0"/>
          <w:numId w:val="1"/>
        </w:numPr>
        <w:spacing w:line="460" w:lineRule="exact"/>
        <w:ind w:left="0" w:leftChars="0" w:firstLine="720" w:firstLineChars="0"/>
        <w:rPr>
          <w:rFonts w:hint="eastAsia"/>
          <w:sz w:val="24"/>
        </w:rPr>
      </w:pPr>
      <w:r>
        <w:rPr>
          <w:rFonts w:hint="eastAsia"/>
          <w:sz w:val="24"/>
        </w:rPr>
        <w:t>静脉抽血后，另一手用棉签按压针眼5分钟，勿揉、以防充血形成血肿。</w:t>
      </w:r>
    </w:p>
    <w:p>
      <w:pPr>
        <w:numPr>
          <w:ilvl w:val="0"/>
          <w:numId w:val="1"/>
        </w:numPr>
        <w:spacing w:line="460" w:lineRule="exact"/>
        <w:ind w:left="0" w:leftChars="0" w:firstLine="720" w:firstLineChars="0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高血压、糖尿病、心脏病等慢性病患者，按时服用的药物在受检前一日晚24：00时前仍可服用，并请将平时服用的药物携带备用。</w:t>
      </w:r>
    </w:p>
    <w:p>
      <w:pPr>
        <w:numPr>
          <w:ilvl w:val="0"/>
          <w:numId w:val="1"/>
        </w:numPr>
        <w:spacing w:line="460" w:lineRule="exact"/>
        <w:ind w:left="0" w:leftChars="0" w:firstLine="720" w:firstLineChars="0"/>
        <w:rPr>
          <w:rFonts w:hint="eastAsia"/>
          <w:sz w:val="24"/>
        </w:rPr>
      </w:pPr>
      <w:r>
        <w:rPr>
          <w:rFonts w:hint="eastAsia"/>
          <w:sz w:val="24"/>
        </w:rPr>
        <w:t>检查当天请着易穿脱的轻便服装，女士勿穿连体裙袜，勿携带贵重服饰品及勿戴隐形眼镜。</w:t>
      </w:r>
    </w:p>
    <w:p>
      <w:pPr>
        <w:numPr>
          <w:ilvl w:val="0"/>
          <w:numId w:val="1"/>
        </w:numPr>
        <w:spacing w:line="460" w:lineRule="exact"/>
        <w:ind w:left="0" w:leftChars="0" w:firstLine="720" w:firstLineChars="0"/>
        <w:rPr>
          <w:rFonts w:hint="eastAsia"/>
          <w:sz w:val="24"/>
        </w:rPr>
      </w:pPr>
      <w:r>
        <w:rPr>
          <w:rFonts w:hint="eastAsia"/>
          <w:sz w:val="24"/>
        </w:rPr>
        <w:t>体检时请保持自然放松，配合医师完成各项检查，若遇到身体不适或疼痛等情形，请及时告诉医务人员。</w:t>
      </w:r>
    </w:p>
    <w:p>
      <w:pPr>
        <w:numPr>
          <w:ilvl w:val="0"/>
          <w:numId w:val="1"/>
        </w:numPr>
        <w:spacing w:line="460" w:lineRule="exact"/>
        <w:ind w:left="0" w:leftChars="0" w:firstLine="720" w:firstLineChars="0"/>
        <w:rPr>
          <w:rFonts w:hint="eastAsia"/>
          <w:sz w:val="24"/>
        </w:rPr>
      </w:pPr>
      <w:r>
        <w:rPr>
          <w:rFonts w:hint="eastAsia"/>
          <w:sz w:val="24"/>
        </w:rPr>
        <w:t>体检中如有任何困难，请及时告知导检。</w:t>
      </w:r>
    </w:p>
    <w:p>
      <w:pPr>
        <w:numPr>
          <w:ilvl w:val="0"/>
          <w:numId w:val="1"/>
        </w:numPr>
        <w:spacing w:line="460" w:lineRule="exact"/>
        <w:ind w:left="0" w:leftChars="0" w:firstLine="720" w:firstLineChars="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>个人《体检报告》将由医院统一报送认定机构，无需申请人领取。</w:t>
      </w:r>
    </w:p>
    <w:p>
      <w:pPr>
        <w:numPr>
          <w:ilvl w:val="0"/>
          <w:numId w:val="1"/>
        </w:numPr>
        <w:spacing w:line="460" w:lineRule="exact"/>
        <w:ind w:left="0" w:leftChars="0" w:firstLine="720" w:firstLineChars="0"/>
        <w:rPr>
          <w:rFonts w:hint="eastAsia"/>
          <w:sz w:val="24"/>
        </w:rPr>
      </w:pPr>
      <w:r>
        <w:rPr>
          <w:rFonts w:hint="eastAsia" w:ascii="宋体" w:hAnsi="宋体"/>
          <w:sz w:val="24"/>
        </w:rPr>
        <w:t xml:space="preserve">如果您对体检结果有疑问或有其他身体不适，欢迎致电咨询。 </w:t>
      </w:r>
      <w:r>
        <w:rPr>
          <w:rFonts w:hint="eastAsia" w:ascii="宋体" w:hAnsi="宋体"/>
          <w:sz w:val="24"/>
          <w:lang w:eastAsia="zh-CN"/>
        </w:rPr>
        <w:t>咨询</w:t>
      </w:r>
      <w:r>
        <w:rPr>
          <w:rFonts w:hint="eastAsia" w:ascii="宋体" w:hAnsi="宋体"/>
          <w:sz w:val="24"/>
        </w:rPr>
        <w:t>电话</w:t>
      </w:r>
      <w:r>
        <w:rPr>
          <w:rFonts w:hint="eastAsia" w:ascii="宋体" w:hAnsi="宋体"/>
          <w:sz w:val="24"/>
          <w:lang w:eastAsia="zh-CN"/>
        </w:rPr>
        <w:t>：</w:t>
      </w:r>
      <w:r>
        <w:rPr>
          <w:rFonts w:hint="eastAsia" w:ascii="宋体" w:hAnsi="宋体"/>
          <w:sz w:val="24"/>
        </w:rPr>
        <w:t>15938239508  2123660-8801，上班时间：周一至周六，早上7:30</w:t>
      </w:r>
      <w:r>
        <w:rPr>
          <w:rFonts w:ascii="宋体" w:hAnsi="宋体"/>
          <w:sz w:val="24"/>
        </w:rPr>
        <w:t>—</w:t>
      </w:r>
      <w:r>
        <w:rPr>
          <w:rFonts w:hint="eastAsia" w:ascii="宋体" w:hAnsi="宋体"/>
          <w:sz w:val="24"/>
        </w:rPr>
        <w:t>12:00，周日休息。</w:t>
      </w:r>
    </w:p>
    <w:p>
      <w:pPr>
        <w:spacing w:line="460" w:lineRule="exact"/>
        <w:rPr>
          <w:rFonts w:hint="eastAsia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default" w:ascii="仿宋_GB2312" w:hAnsi="仿宋_GB2312" w:eastAsia="仿宋_GB2312" w:cs="仿宋_GB2312"/>
          <w:color w:val="FF0000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6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015B68"/>
    <w:multiLevelType w:val="singleLevel"/>
    <w:tmpl w:val="2C015B6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ODk1YWEyYjcwODc1ZTFmNDY5MDRlZmY4NTAxYTUifQ=="/>
  </w:docVars>
  <w:rsids>
    <w:rsidRoot w:val="00000000"/>
    <w:rsid w:val="00AB4B00"/>
    <w:rsid w:val="00B340F7"/>
    <w:rsid w:val="01592D6B"/>
    <w:rsid w:val="019D7DD8"/>
    <w:rsid w:val="02004DC8"/>
    <w:rsid w:val="02300221"/>
    <w:rsid w:val="03764359"/>
    <w:rsid w:val="05F504EE"/>
    <w:rsid w:val="074917EE"/>
    <w:rsid w:val="075A0829"/>
    <w:rsid w:val="08475B0B"/>
    <w:rsid w:val="08695754"/>
    <w:rsid w:val="09BC6226"/>
    <w:rsid w:val="0BAE1401"/>
    <w:rsid w:val="0BB167F3"/>
    <w:rsid w:val="0C8E2259"/>
    <w:rsid w:val="0E16227B"/>
    <w:rsid w:val="0E727C94"/>
    <w:rsid w:val="0EB126E9"/>
    <w:rsid w:val="0ED463D8"/>
    <w:rsid w:val="0FC25C6E"/>
    <w:rsid w:val="0FDC3796"/>
    <w:rsid w:val="12442667"/>
    <w:rsid w:val="12D81D47"/>
    <w:rsid w:val="14070D48"/>
    <w:rsid w:val="141A5DAD"/>
    <w:rsid w:val="17EF58DD"/>
    <w:rsid w:val="187C67C8"/>
    <w:rsid w:val="18CD45C3"/>
    <w:rsid w:val="193E01AD"/>
    <w:rsid w:val="1BB81067"/>
    <w:rsid w:val="1BFC0210"/>
    <w:rsid w:val="1D454444"/>
    <w:rsid w:val="1DE026A3"/>
    <w:rsid w:val="1ED53507"/>
    <w:rsid w:val="1F384A38"/>
    <w:rsid w:val="1F5C0AB2"/>
    <w:rsid w:val="1FA12306"/>
    <w:rsid w:val="2073086F"/>
    <w:rsid w:val="20AA48B0"/>
    <w:rsid w:val="20FD356C"/>
    <w:rsid w:val="22247AC2"/>
    <w:rsid w:val="22590F60"/>
    <w:rsid w:val="252D7C9D"/>
    <w:rsid w:val="256E1C3A"/>
    <w:rsid w:val="25B00118"/>
    <w:rsid w:val="269E22BC"/>
    <w:rsid w:val="27693C90"/>
    <w:rsid w:val="28BD0F49"/>
    <w:rsid w:val="2AC42329"/>
    <w:rsid w:val="2B2100D0"/>
    <w:rsid w:val="2BA61A79"/>
    <w:rsid w:val="2BC72607"/>
    <w:rsid w:val="2C695F59"/>
    <w:rsid w:val="2CB1338F"/>
    <w:rsid w:val="2D2C76B3"/>
    <w:rsid w:val="2E8361EB"/>
    <w:rsid w:val="2F053687"/>
    <w:rsid w:val="2FA57332"/>
    <w:rsid w:val="30901D07"/>
    <w:rsid w:val="30930421"/>
    <w:rsid w:val="30C96FC7"/>
    <w:rsid w:val="320B0A7E"/>
    <w:rsid w:val="32A52CCD"/>
    <w:rsid w:val="33171D12"/>
    <w:rsid w:val="335D7E9A"/>
    <w:rsid w:val="33F63248"/>
    <w:rsid w:val="34D00377"/>
    <w:rsid w:val="359D4169"/>
    <w:rsid w:val="35A2540A"/>
    <w:rsid w:val="35FE5964"/>
    <w:rsid w:val="36846E4A"/>
    <w:rsid w:val="371C7086"/>
    <w:rsid w:val="3A832E9A"/>
    <w:rsid w:val="3A8F6801"/>
    <w:rsid w:val="3B2D44E5"/>
    <w:rsid w:val="3C2211FA"/>
    <w:rsid w:val="3C936C1A"/>
    <w:rsid w:val="3DD14DCE"/>
    <w:rsid w:val="3F220916"/>
    <w:rsid w:val="3F373C95"/>
    <w:rsid w:val="42084BCD"/>
    <w:rsid w:val="441516A3"/>
    <w:rsid w:val="44DE688D"/>
    <w:rsid w:val="45372C41"/>
    <w:rsid w:val="461E795D"/>
    <w:rsid w:val="48457423"/>
    <w:rsid w:val="4AE44CD1"/>
    <w:rsid w:val="4B3D45DA"/>
    <w:rsid w:val="4C2037E3"/>
    <w:rsid w:val="4C40062D"/>
    <w:rsid w:val="4D5D53B6"/>
    <w:rsid w:val="4DCB15E2"/>
    <w:rsid w:val="4EE63DA5"/>
    <w:rsid w:val="4F6B2D7F"/>
    <w:rsid w:val="4F935C17"/>
    <w:rsid w:val="50607B94"/>
    <w:rsid w:val="56F444EE"/>
    <w:rsid w:val="57886989"/>
    <w:rsid w:val="57C15359"/>
    <w:rsid w:val="584559A7"/>
    <w:rsid w:val="58746535"/>
    <w:rsid w:val="59CC38AA"/>
    <w:rsid w:val="5A376BA9"/>
    <w:rsid w:val="5B044F1C"/>
    <w:rsid w:val="5C403B60"/>
    <w:rsid w:val="5D66733F"/>
    <w:rsid w:val="5D6E1709"/>
    <w:rsid w:val="6068501D"/>
    <w:rsid w:val="60EC26DA"/>
    <w:rsid w:val="60FD0443"/>
    <w:rsid w:val="61F736C3"/>
    <w:rsid w:val="623225AA"/>
    <w:rsid w:val="623A49D7"/>
    <w:rsid w:val="63BF135B"/>
    <w:rsid w:val="650A312E"/>
    <w:rsid w:val="66576847"/>
    <w:rsid w:val="681B3F59"/>
    <w:rsid w:val="69252556"/>
    <w:rsid w:val="6ACB78A0"/>
    <w:rsid w:val="6B7C62FA"/>
    <w:rsid w:val="6BC6435A"/>
    <w:rsid w:val="6BDB7131"/>
    <w:rsid w:val="6BEA6346"/>
    <w:rsid w:val="6C1B1EFF"/>
    <w:rsid w:val="6C496AA6"/>
    <w:rsid w:val="6E8E69EC"/>
    <w:rsid w:val="6FB22D40"/>
    <w:rsid w:val="6FE96B94"/>
    <w:rsid w:val="732A283B"/>
    <w:rsid w:val="75A241B6"/>
    <w:rsid w:val="77724C8B"/>
    <w:rsid w:val="788D434B"/>
    <w:rsid w:val="7A5B64AE"/>
    <w:rsid w:val="7C0F7E97"/>
    <w:rsid w:val="7F543479"/>
    <w:rsid w:val="FD7FB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1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qFormat/>
    <w:uiPriority w:val="0"/>
    <w:rPr>
      <w:color w:val="252525"/>
      <w:u w:val="none"/>
    </w:rPr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yperlink"/>
    <w:basedOn w:val="6"/>
    <w:qFormat/>
    <w:uiPriority w:val="0"/>
    <w:rPr>
      <w:color w:val="252525"/>
      <w:u w:val="none"/>
    </w:rPr>
  </w:style>
  <w:style w:type="character" w:styleId="12">
    <w:name w:val="HTML Code"/>
    <w:basedOn w:val="6"/>
    <w:qFormat/>
    <w:uiPriority w:val="0"/>
    <w:rPr>
      <w:rFonts w:ascii="Courier New" w:hAnsi="Courier New"/>
      <w:sz w:val="20"/>
    </w:rPr>
  </w:style>
  <w:style w:type="character" w:styleId="13">
    <w:name w:val="HTML Cite"/>
    <w:basedOn w:val="6"/>
    <w:qFormat/>
    <w:uiPriority w:val="0"/>
  </w:style>
  <w:style w:type="paragraph" w:customStyle="1" w:styleId="14">
    <w:name w:val="自定义正文样式"/>
    <w:basedOn w:val="1"/>
    <w:qFormat/>
    <w:uiPriority w:val="0"/>
    <w:pPr>
      <w:ind w:firstLine="560"/>
    </w:pPr>
    <w:rPr>
      <w:rFonts w:ascii="仿宋" w:hAnsi="仿宋" w:eastAsia="仿宋" w:cs="仿宋"/>
      <w:sz w:val="28"/>
      <w:szCs w:val="28"/>
    </w:rPr>
  </w:style>
  <w:style w:type="character" w:customStyle="1" w:styleId="15">
    <w:name w:val="页眉 Char"/>
    <w:basedOn w:val="6"/>
    <w:link w:val="3"/>
    <w:qFormat/>
    <w:uiPriority w:val="0"/>
    <w:rPr>
      <w:rFonts w:ascii="Times New Roman" w:hAnsi="Times New Roman" w:eastAsia="宋体" w:cs="Times New Roman"/>
      <w:sz w:val="18"/>
    </w:rPr>
  </w:style>
  <w:style w:type="character" w:customStyle="1" w:styleId="16">
    <w:name w:val="页脚 Char"/>
    <w:basedOn w:val="6"/>
    <w:link w:val="2"/>
    <w:qFormat/>
    <w:uiPriority w:val="0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721</Words>
  <Characters>4114</Characters>
  <Lines>34</Lines>
  <Paragraphs>9</Paragraphs>
  <TotalTime>1</TotalTime>
  <ScaleCrop>false</ScaleCrop>
  <LinksUpToDate>false</LinksUpToDate>
  <CharactersWithSpaces>4826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2022-09-20T16:15:00Z</dcterms:created>
  <dc:creator>Apache POI</dc:creator>
  <cp:lastModifiedBy>guest</cp:lastModifiedBy>
  <cp:lastPrinted>2022-04-13T10:11:00Z</cp:lastPrinted>
  <dcterms:modified xsi:type="dcterms:W3CDTF">2022-09-21T10:46:21Z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BB623FBAA4B04C6598F07F575D8DAB45</vt:lpwstr>
  </property>
</Properties>
</file>