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36"/>
          <w:szCs w:val="36"/>
        </w:rPr>
      </w:pPr>
      <w:bookmarkStart w:id="0" w:name="_GoBack"/>
      <w:r>
        <w:rPr>
          <w:rFonts w:hint="eastAsia" w:asciiTheme="minorEastAsia" w:hAnsiTheme="minorEastAsia" w:cstheme="minorEastAsia"/>
          <w:sz w:val="36"/>
          <w:szCs w:val="36"/>
        </w:rPr>
        <w:t>罗山县生态环境局关于</w:t>
      </w:r>
      <w:r>
        <w:rPr>
          <w:rFonts w:hint="eastAsia" w:asciiTheme="minorEastAsia" w:hAnsiTheme="minorEastAsia" w:cstheme="minorEastAsia"/>
          <w:bCs/>
          <w:sz w:val="36"/>
          <w:szCs w:val="36"/>
          <w:lang w:eastAsia="zh-CN"/>
        </w:rPr>
        <w:t>罗山县豫祥矿业有限公司改扩建年综合开发利用300万吨花岗岩废石加工制砂项目</w:t>
      </w:r>
      <w:r>
        <w:rPr>
          <w:rFonts w:hint="eastAsia" w:asciiTheme="minorEastAsia" w:hAnsiTheme="minorEastAsia" w:cstheme="minorEastAsia"/>
          <w:sz w:val="36"/>
          <w:szCs w:val="36"/>
        </w:rPr>
        <w:t>环境影响评价文件做出审批意见的公示</w:t>
      </w:r>
    </w:p>
    <w:bookmarkEnd w:id="0"/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根据建设项目环境影响评价审批程序的有关规定，我局拟对</w:t>
      </w: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罗山县豫祥矿业有限公司改扩建年综合开发利用300万吨花岗岩废石加工制砂项目</w:t>
      </w:r>
      <w:r>
        <w:rPr>
          <w:rFonts w:hint="eastAsia" w:asciiTheme="minorEastAsia" w:hAnsiTheme="minorEastAsia" w:cstheme="minorEastAsia"/>
          <w:sz w:val="28"/>
          <w:szCs w:val="28"/>
        </w:rPr>
        <w:t>环境影响评价文件进行审查。现将拟审查的环境影响评价文件基本情况予以公示，公示期为3个工作日，即公示期为202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日-202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年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月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日。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听证权利告知：依据《中华人民共和国行政许可法》，自公示起五日内申请人、利害关系人可提出听证申请。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联系方式：电话：2178768，传真：2178768，通讯地址：罗山县行政大道28号</w:t>
      </w: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拟审批的建设项目环境影响报告书（表）</w:t>
      </w:r>
    </w:p>
    <w:tbl>
      <w:tblPr>
        <w:tblStyle w:val="5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39"/>
        <w:gridCol w:w="401"/>
        <w:gridCol w:w="451"/>
        <w:gridCol w:w="488"/>
        <w:gridCol w:w="1695"/>
        <w:gridCol w:w="5282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4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建设地点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环境影响评价机构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建设项目概况</w:t>
            </w:r>
          </w:p>
        </w:tc>
        <w:tc>
          <w:tcPr>
            <w:tcW w:w="52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主要环境影响及预防或减轻不良环境影响的对象和措施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4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罗山县豫祥矿业有限公司改扩建年综合开发利用300万吨花岗岩废石加工制砂项目</w:t>
            </w:r>
          </w:p>
        </w:tc>
        <w:tc>
          <w:tcPr>
            <w:tcW w:w="401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信阳市罗山县定远乡下沟组</w:t>
            </w:r>
          </w:p>
        </w:tc>
        <w:tc>
          <w:tcPr>
            <w:tcW w:w="451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罗山县豫祥矿业有限公司</w:t>
            </w:r>
          </w:p>
        </w:tc>
        <w:tc>
          <w:tcPr>
            <w:tcW w:w="488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河南启河环保技术有限公司</w:t>
            </w:r>
          </w:p>
        </w:tc>
        <w:tc>
          <w:tcPr>
            <w:tcW w:w="1695" w:type="dxa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项目总投资</w:t>
            </w:r>
            <w:r>
              <w:rPr>
                <w:rFonts w:hint="eastAsia"/>
                <w:szCs w:val="21"/>
                <w:lang w:val="en-US" w:eastAsia="zh-CN"/>
              </w:rPr>
              <w:t>5100</w:t>
            </w:r>
            <w:r>
              <w:rPr>
                <w:rFonts w:hint="eastAsia"/>
                <w:szCs w:val="21"/>
              </w:rPr>
              <w:t>万元，</w:t>
            </w:r>
            <w:r>
              <w:rPr>
                <w:rFonts w:hint="eastAsia"/>
                <w:bCs/>
                <w:szCs w:val="21"/>
              </w:rPr>
              <w:t>建设</w:t>
            </w:r>
            <w:r>
              <w:rPr>
                <w:rFonts w:hint="eastAsia"/>
                <w:bCs/>
                <w:szCs w:val="21"/>
                <w:lang w:eastAsia="zh-CN"/>
              </w:rPr>
              <w:t>罗山县豫祥矿业有限公司改扩建年综合开发利用300万吨花岗岩废石加工制砂项目</w:t>
            </w:r>
            <w:r>
              <w:rPr>
                <w:rFonts w:hint="eastAsia"/>
                <w:bCs/>
                <w:szCs w:val="21"/>
              </w:rPr>
              <w:t>，项目主要建设内容为新购</w:t>
            </w:r>
            <w:r>
              <w:rPr>
                <w:rFonts w:hint="eastAsia"/>
                <w:bCs/>
                <w:szCs w:val="21"/>
                <w:lang w:val="en-US" w:eastAsia="zh-CN"/>
              </w:rPr>
              <w:t>8台对辊碾压机、5台转筒筛、2台外驱洗砂机、8台脱水筛、1台板框压滤机</w:t>
            </w:r>
            <w:r>
              <w:rPr>
                <w:rFonts w:hint="eastAsia"/>
                <w:bCs/>
                <w:szCs w:val="21"/>
              </w:rPr>
              <w:t>，拆除</w:t>
            </w:r>
            <w:r>
              <w:rPr>
                <w:rFonts w:hint="eastAsia"/>
                <w:bCs/>
                <w:szCs w:val="21"/>
                <w:lang w:val="en-US" w:eastAsia="zh-CN"/>
              </w:rPr>
              <w:t>现有工程“年</w:t>
            </w:r>
            <w:r>
              <w:rPr>
                <w:rFonts w:hint="eastAsia"/>
                <w:highlight w:val="none"/>
                <w:lang w:val="en-US" w:eastAsia="zh-CN"/>
              </w:rPr>
              <w:t>加工50000吨粗石粉改扩建项目</w:t>
            </w:r>
            <w:r>
              <w:rPr>
                <w:rFonts w:hint="eastAsia"/>
                <w:bCs/>
                <w:szCs w:val="21"/>
                <w:lang w:val="en-US" w:eastAsia="zh-CN"/>
              </w:rPr>
              <w:t>”低效生产设备</w:t>
            </w:r>
            <w:r>
              <w:rPr>
                <w:rFonts w:hint="eastAsia"/>
                <w:bCs/>
                <w:szCs w:val="21"/>
              </w:rPr>
              <w:t>，并配套环保设施，项目建成后</w:t>
            </w:r>
            <w:r>
              <w:rPr>
                <w:rFonts w:hint="eastAsia"/>
                <w:bCs/>
                <w:szCs w:val="21"/>
                <w:lang w:val="en-US" w:eastAsia="zh-CN"/>
              </w:rPr>
              <w:t>机制砂</w:t>
            </w:r>
            <w:r>
              <w:rPr>
                <w:rFonts w:hint="eastAsia"/>
                <w:bCs/>
                <w:szCs w:val="21"/>
              </w:rPr>
              <w:t>最高年</w:t>
            </w:r>
            <w:r>
              <w:rPr>
                <w:rFonts w:hint="eastAsia"/>
                <w:bCs/>
                <w:szCs w:val="21"/>
                <w:lang w:val="en-US" w:eastAsia="zh-CN"/>
              </w:rPr>
              <w:t>生产</w:t>
            </w:r>
            <w:r>
              <w:rPr>
                <w:rFonts w:hint="eastAsia"/>
                <w:bCs/>
                <w:szCs w:val="21"/>
              </w:rPr>
              <w:t>能力可达</w:t>
            </w:r>
            <w:r>
              <w:rPr>
                <w:rFonts w:hint="eastAsia"/>
                <w:bCs/>
                <w:szCs w:val="21"/>
                <w:lang w:val="en-US" w:eastAsia="zh-CN"/>
              </w:rPr>
              <w:t>2398871.6吨</w:t>
            </w:r>
            <w:r>
              <w:rPr>
                <w:bCs/>
                <w:szCs w:val="21"/>
              </w:rPr>
              <w:t>。</w:t>
            </w:r>
          </w:p>
        </w:tc>
        <w:tc>
          <w:tcPr>
            <w:tcW w:w="5282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施工期：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本项目为扩建工程，仅将现有工程“年加工50000吨粗石粉改扩建项目”设备拆除，换装符合产能需求的高效生产设施。施工期主要为新购生产设备的安装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rFonts w:hint="eastAsia"/>
                <w:bCs/>
                <w:szCs w:val="21"/>
                <w:lang w:val="en-US" w:eastAsia="zh-CN"/>
              </w:rPr>
              <w:t>无土建施工内容，</w:t>
            </w:r>
            <w:r>
              <w:rPr>
                <w:rFonts w:hint="eastAsia"/>
                <w:bCs/>
                <w:szCs w:val="21"/>
              </w:rPr>
              <w:t>施工内容较少，施工期较短，预计对周边环境的影响较小</w:t>
            </w:r>
            <w:r>
              <w:rPr>
                <w:rFonts w:ascii="Calibri" w:hAnsi="Calibri" w:eastAsia="宋体" w:cs="Times New Roman"/>
                <w:bCs/>
                <w:snapToGrid w:val="0"/>
                <w:szCs w:val="21"/>
              </w:rPr>
              <w:t>。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营运期：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废气：</w:t>
            </w:r>
            <w:r>
              <w:rPr>
                <w:bCs/>
                <w:szCs w:val="21"/>
              </w:rPr>
              <w:t>项目废气主要为</w:t>
            </w:r>
            <w:r>
              <w:rPr>
                <w:rFonts w:hint="eastAsia"/>
                <w:bCs/>
                <w:szCs w:val="21"/>
                <w:lang w:val="en-US" w:eastAsia="zh-CN"/>
              </w:rPr>
              <w:t>机制砂对辊碾压、筛分粉尘</w:t>
            </w:r>
            <w:r>
              <w:rPr>
                <w:bCs/>
                <w:szCs w:val="21"/>
              </w:rPr>
              <w:t>。</w:t>
            </w:r>
          </w:p>
          <w:p>
            <w:pPr>
              <w:rPr>
                <w:bCs/>
                <w:szCs w:val="21"/>
                <w:lang w:bidi="en-US"/>
              </w:rPr>
            </w:pPr>
            <w:r>
              <w:rPr>
                <w:rFonts w:hint="eastAsia"/>
                <w:bCs/>
                <w:szCs w:val="21"/>
              </w:rPr>
              <w:t>项目</w:t>
            </w:r>
            <w:r>
              <w:rPr>
                <w:rFonts w:hint="eastAsia"/>
                <w:bCs/>
                <w:szCs w:val="21"/>
                <w:lang w:val="en-US" w:eastAsia="zh-CN"/>
              </w:rPr>
              <w:t>机制砂对辊碾压、筛分</w:t>
            </w:r>
            <w:r>
              <w:rPr>
                <w:bCs/>
                <w:szCs w:val="21"/>
              </w:rPr>
              <w:t>废气</w:t>
            </w:r>
            <w:r>
              <w:rPr>
                <w:rFonts w:hint="eastAsia"/>
                <w:bCs/>
                <w:szCs w:val="21"/>
              </w:rPr>
              <w:t>经过采取“</w:t>
            </w:r>
            <w:r>
              <w:rPr>
                <w:rFonts w:hint="eastAsia"/>
                <w:bCs/>
                <w:szCs w:val="21"/>
                <w:lang w:val="en-US" w:eastAsia="zh-CN"/>
              </w:rPr>
              <w:t>集气罩+脉冲袋式除尘器</w:t>
            </w:r>
            <w:r>
              <w:rPr>
                <w:rFonts w:hint="eastAsia"/>
                <w:bCs/>
                <w:szCs w:val="21"/>
              </w:rPr>
              <w:t>”处理</w:t>
            </w:r>
            <w:r>
              <w:rPr>
                <w:rFonts w:hint="eastAsia"/>
                <w:b w:val="0"/>
                <w:bCs/>
                <w:szCs w:val="21"/>
                <w:u w:val="none"/>
              </w:rPr>
              <w:t>后，废气经</w:t>
            </w:r>
            <w:r>
              <w:rPr>
                <w:b w:val="0"/>
                <w:bCs/>
                <w:szCs w:val="21"/>
                <w:u w:val="none"/>
              </w:rPr>
              <w:t>15m</w:t>
            </w:r>
            <w:r>
              <w:rPr>
                <w:rFonts w:hint="eastAsia"/>
                <w:b w:val="0"/>
                <w:bCs/>
                <w:szCs w:val="21"/>
                <w:u w:val="none"/>
              </w:rPr>
              <w:t>高排气筒排放，污染物排放能够满足《</w:t>
            </w:r>
            <w:r>
              <w:rPr>
                <w:rFonts w:hint="eastAsia"/>
                <w:b w:val="0"/>
                <w:bCs/>
                <w:color w:val="auto"/>
                <w:highlight w:val="none"/>
                <w:u w:val="none"/>
                <w:lang w:val="en-US" w:eastAsia="zh-CN"/>
              </w:rPr>
              <w:t>大气污染物综合排放标准</w:t>
            </w:r>
            <w:r>
              <w:rPr>
                <w:rFonts w:hint="eastAsia"/>
                <w:b w:val="0"/>
                <w:bCs/>
                <w:szCs w:val="21"/>
                <w:u w:val="none"/>
              </w:rPr>
              <w:t>》（</w:t>
            </w:r>
            <w:r>
              <w:rPr>
                <w:rFonts w:hint="eastAsia"/>
                <w:b w:val="0"/>
                <w:bCs/>
                <w:color w:val="auto"/>
                <w:highlight w:val="none"/>
                <w:u w:val="none"/>
                <w:lang w:val="en-US" w:eastAsia="zh-CN"/>
              </w:rPr>
              <w:t>GB16297-1996</w:t>
            </w:r>
            <w:r>
              <w:rPr>
                <w:rFonts w:hint="eastAsia"/>
                <w:b w:val="0"/>
                <w:bCs/>
                <w:szCs w:val="21"/>
                <w:u w:val="none"/>
              </w:rPr>
              <w:t>）</w:t>
            </w:r>
            <w:r>
              <w:rPr>
                <w:rFonts w:hint="eastAsia"/>
                <w:b w:val="0"/>
                <w:bCs/>
                <w:color w:val="auto"/>
                <w:highlight w:val="none"/>
                <w:u w:val="none"/>
                <w:lang w:val="en-US" w:eastAsia="zh-CN"/>
              </w:rPr>
              <w:t>表2二级标准要求，同时满足《河南省重污染天气通用行业应急减排措施制定技术指南》（2021年修订版）要求</w:t>
            </w:r>
            <w:r>
              <w:rPr>
                <w:rFonts w:hint="eastAsia"/>
                <w:bCs/>
                <w:szCs w:val="21"/>
              </w:rPr>
              <w:t>。</w:t>
            </w:r>
          </w:p>
          <w:p>
            <w:pPr>
              <w:rPr>
                <w:bCs/>
                <w:iCs/>
                <w:szCs w:val="21"/>
              </w:rPr>
            </w:pPr>
            <w:r>
              <w:rPr>
                <w:rFonts w:hint="eastAsia"/>
                <w:szCs w:val="21"/>
              </w:rPr>
              <w:t>废水：</w:t>
            </w:r>
            <w:r>
              <w:rPr>
                <w:rFonts w:hint="eastAsia"/>
                <w:bCs/>
                <w:iCs/>
                <w:szCs w:val="21"/>
              </w:rPr>
              <w:t>项目</w:t>
            </w:r>
            <w:r>
              <w:rPr>
                <w:bCs/>
                <w:iCs/>
                <w:szCs w:val="21"/>
              </w:rPr>
              <w:t>产生的废水主要为生活污水</w:t>
            </w:r>
            <w:r>
              <w:rPr>
                <w:rFonts w:hint="eastAsia"/>
                <w:bCs/>
                <w:i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iCs/>
                <w:szCs w:val="21"/>
                <w:lang w:val="en-US" w:eastAsia="zh-CN"/>
              </w:rPr>
              <w:t>洗砂废水、洗车废水</w:t>
            </w:r>
            <w:r>
              <w:rPr>
                <w:bCs/>
                <w:iCs/>
                <w:szCs w:val="21"/>
              </w:rPr>
              <w:t>。</w:t>
            </w:r>
          </w:p>
          <w:p>
            <w:pPr>
              <w:rPr>
                <w:rFonts w:hint="default" w:eastAsiaTheme="minorEastAsia"/>
                <w:bCs/>
                <w:iCs/>
                <w:szCs w:val="21"/>
                <w:lang w:val="en-US" w:eastAsia="zh-CN"/>
              </w:rPr>
            </w:pPr>
            <w:r>
              <w:rPr>
                <w:rFonts w:hint="eastAsia"/>
                <w:bCs/>
                <w:iCs/>
                <w:szCs w:val="21"/>
              </w:rPr>
              <w:t>项目生活污水由</w:t>
            </w:r>
            <w:r>
              <w:rPr>
                <w:rFonts w:hint="eastAsia"/>
                <w:bCs/>
                <w:iCs/>
                <w:szCs w:val="21"/>
                <w:lang w:val="en-US" w:eastAsia="zh-CN"/>
              </w:rPr>
              <w:t>厂区化粪池（</w:t>
            </w:r>
            <w:r>
              <w:rPr>
                <w:rFonts w:hint="eastAsia"/>
                <w:color w:val="auto"/>
                <w:lang w:val="en-US" w:eastAsia="zh-CN"/>
              </w:rPr>
              <w:t>25</w:t>
            </w:r>
            <w:r>
              <w:rPr>
                <w:rFonts w:hint="eastAsia"/>
                <w:color w:val="auto"/>
              </w:rPr>
              <w:t>m</w:t>
            </w:r>
            <w:r>
              <w:rPr>
                <w:rFonts w:hint="eastAsia"/>
                <w:color w:val="auto"/>
                <w:vertAlign w:val="superscript"/>
              </w:rPr>
              <w:t>3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，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1座</w:t>
            </w:r>
            <w:r>
              <w:rPr>
                <w:rFonts w:hint="eastAsia"/>
                <w:bCs/>
                <w:iCs/>
                <w:szCs w:val="21"/>
                <w:lang w:val="en-US" w:eastAsia="zh-CN"/>
              </w:rPr>
              <w:t>）处理后</w:t>
            </w:r>
            <w:r>
              <w:rPr>
                <w:rFonts w:hint="eastAsia"/>
                <w:color w:val="auto"/>
                <w:lang w:val="en-US" w:eastAsia="zh-CN"/>
              </w:rPr>
              <w:t>由周边农户拉走肥田</w:t>
            </w:r>
            <w:r>
              <w:rPr>
                <w:rFonts w:hint="eastAsia"/>
                <w:bCs/>
                <w:iCs/>
                <w:szCs w:val="21"/>
              </w:rPr>
              <w:t>。</w:t>
            </w:r>
            <w:r>
              <w:rPr>
                <w:rFonts w:hint="eastAsia"/>
                <w:bCs/>
                <w:iCs/>
                <w:szCs w:val="21"/>
                <w:lang w:val="en-US" w:eastAsia="zh-CN"/>
              </w:rPr>
              <w:t>洗砂废水经泥浆罐（</w:t>
            </w:r>
            <w:r>
              <w:rPr>
                <w:rFonts w:hint="eastAsia"/>
                <w:color w:val="auto"/>
                <w:lang w:val="en-US" w:eastAsia="zh-CN"/>
              </w:rPr>
              <w:t>1500m</w:t>
            </w:r>
            <w:r>
              <w:rPr>
                <w:rFonts w:hint="eastAsia"/>
                <w:color w:val="auto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color w:val="auto"/>
                <w:lang w:val="en-US" w:eastAsia="zh-CN"/>
              </w:rPr>
              <w:t>，1座</w:t>
            </w:r>
            <w:r>
              <w:rPr>
                <w:rFonts w:hint="eastAsia"/>
                <w:bCs/>
                <w:iCs/>
                <w:szCs w:val="21"/>
                <w:lang w:val="en-US" w:eastAsia="zh-CN"/>
              </w:rPr>
              <w:t>）+清水罐（</w:t>
            </w:r>
            <w:r>
              <w:rPr>
                <w:rFonts w:hint="eastAsia"/>
                <w:color w:val="auto"/>
                <w:lang w:val="en-US" w:eastAsia="zh-CN"/>
              </w:rPr>
              <w:t>1000m</w:t>
            </w:r>
            <w:r>
              <w:rPr>
                <w:rFonts w:hint="eastAsia"/>
                <w:color w:val="auto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color w:val="auto"/>
                <w:lang w:val="en-US" w:eastAsia="zh-CN"/>
              </w:rPr>
              <w:t>，1座</w:t>
            </w:r>
            <w:r>
              <w:rPr>
                <w:rFonts w:hint="eastAsia"/>
                <w:bCs/>
                <w:iCs/>
                <w:szCs w:val="21"/>
                <w:lang w:val="en-US" w:eastAsia="zh-CN"/>
              </w:rPr>
              <w:t>）絮凝沉淀后回用生产</w:t>
            </w:r>
            <w:r>
              <w:rPr>
                <w:rFonts w:hint="eastAsia"/>
                <w:bCs/>
                <w:iCs/>
                <w:szCs w:val="21"/>
              </w:rPr>
              <w:t>。</w:t>
            </w:r>
            <w:r>
              <w:rPr>
                <w:rFonts w:hint="eastAsia"/>
                <w:bCs/>
                <w:iCs/>
                <w:szCs w:val="21"/>
                <w:lang w:val="en-US" w:eastAsia="zh-CN"/>
              </w:rPr>
              <w:t>洗车废水经沉淀池（</w:t>
            </w:r>
            <w:r>
              <w:rPr>
                <w:rFonts w:hint="eastAsia"/>
                <w:color w:val="auto"/>
                <w:lang w:val="en-US" w:eastAsia="zh-CN"/>
              </w:rPr>
              <w:t>25</w:t>
            </w:r>
            <w:r>
              <w:rPr>
                <w:rFonts w:hint="eastAsia"/>
                <w:color w:val="auto"/>
              </w:rPr>
              <w:t>m</w:t>
            </w:r>
            <w:r>
              <w:rPr>
                <w:rFonts w:hint="eastAsia"/>
                <w:color w:val="auto"/>
                <w:vertAlign w:val="superscript"/>
              </w:rPr>
              <w:t>3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，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1座</w:t>
            </w:r>
            <w:r>
              <w:rPr>
                <w:rFonts w:hint="eastAsia"/>
                <w:bCs/>
                <w:iCs/>
                <w:szCs w:val="21"/>
                <w:lang w:val="en-US" w:eastAsia="zh-CN"/>
              </w:rPr>
              <w:t>）处理后循环使用。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噪声：</w:t>
            </w:r>
            <w:r>
              <w:rPr>
                <w:bCs/>
                <w:szCs w:val="21"/>
              </w:rPr>
              <w:t>项目噪声主要为</w:t>
            </w:r>
            <w:r>
              <w:rPr>
                <w:rFonts w:hint="eastAsia"/>
                <w:bCs/>
                <w:szCs w:val="21"/>
                <w:lang w:val="en-US" w:eastAsia="zh-CN"/>
              </w:rPr>
              <w:t>对辊碾压机、外驱洗砂机、转筒筛、脱水筛</w:t>
            </w:r>
            <w:r>
              <w:rPr>
                <w:bCs/>
                <w:szCs w:val="21"/>
              </w:rPr>
              <w:t>等设备和车辆产生的噪声，</w:t>
            </w:r>
            <w:r>
              <w:rPr>
                <w:rFonts w:hint="eastAsia"/>
                <w:bCs/>
                <w:szCs w:val="21"/>
              </w:rPr>
              <w:t>通过对高噪声设备设置减震、隔声、消声等措施，</w:t>
            </w:r>
            <w:r>
              <w:rPr>
                <w:bCs/>
                <w:szCs w:val="21"/>
              </w:rPr>
              <w:t>项目东、西、南、北各厂界昼间噪声</w:t>
            </w:r>
            <w:r>
              <w:rPr>
                <w:rFonts w:hint="eastAsia"/>
                <w:bCs/>
                <w:szCs w:val="21"/>
              </w:rPr>
              <w:t>预测</w:t>
            </w:r>
            <w:r>
              <w:rPr>
                <w:bCs/>
                <w:szCs w:val="21"/>
              </w:rPr>
              <w:t>值均满足《工业企业厂界环境噪声排放标准》（GB12348-2008）中</w:t>
            </w: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bCs/>
                <w:szCs w:val="21"/>
              </w:rPr>
              <w:t>类标准的要求</w:t>
            </w:r>
            <w:r>
              <w:rPr>
                <w:rFonts w:hint="eastAsia"/>
                <w:bCs/>
                <w:szCs w:val="21"/>
              </w:rPr>
              <w:t>。</w:t>
            </w:r>
          </w:p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固体废物：</w:t>
            </w:r>
            <w:r>
              <w:rPr>
                <w:rFonts w:hint="eastAsia"/>
                <w:bCs/>
                <w:szCs w:val="21"/>
              </w:rPr>
              <w:t>项目产生的固废主要包括</w:t>
            </w:r>
            <w:r>
              <w:rPr>
                <w:rFonts w:hint="eastAsia"/>
                <w:bCs/>
                <w:szCs w:val="21"/>
                <w:lang w:val="en-US" w:eastAsia="zh-CN"/>
              </w:rPr>
              <w:t>职工生活垃圾、板框压滤泥饼以及除尘器收尘</w:t>
            </w:r>
            <w:r>
              <w:rPr>
                <w:rFonts w:hint="eastAsia"/>
                <w:bCs/>
                <w:szCs w:val="21"/>
              </w:rPr>
              <w:t>。</w:t>
            </w:r>
            <w:r>
              <w:rPr>
                <w:rFonts w:hint="eastAsia"/>
                <w:bCs/>
                <w:szCs w:val="21"/>
                <w:lang w:val="en-US" w:eastAsia="zh-CN"/>
              </w:rPr>
              <w:t>职工生活垃圾由当地环卫部门统一清运。板框压滤泥饼暂存于泥饼晾干场（100m</w:t>
            </w:r>
            <w:r>
              <w:rPr>
                <w:rFonts w:hint="eastAsia"/>
                <w:bCs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bCs/>
                <w:szCs w:val="21"/>
                <w:lang w:val="en-US" w:eastAsia="zh-CN"/>
              </w:rPr>
              <w:t>,1座），后作为矿山岩石回填土使用</w:t>
            </w:r>
            <w:r>
              <w:rPr>
                <w:rFonts w:hint="eastAsia"/>
                <w:bCs/>
                <w:szCs w:val="21"/>
              </w:rPr>
              <w:t>。</w:t>
            </w:r>
            <w:r>
              <w:rPr>
                <w:rFonts w:hint="eastAsia"/>
                <w:bCs/>
                <w:szCs w:val="21"/>
                <w:lang w:val="en-US" w:eastAsia="zh-CN"/>
              </w:rPr>
              <w:t>除尘器收尘集中收集于一般固废暂存间（500m</w:t>
            </w:r>
            <w:r>
              <w:rPr>
                <w:rFonts w:hint="eastAsia"/>
                <w:bCs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bCs/>
                <w:szCs w:val="21"/>
                <w:lang w:val="en-US" w:eastAsia="zh-CN"/>
              </w:rPr>
              <w:t>,1座），后作为副产品外售</w:t>
            </w:r>
            <w:r>
              <w:rPr>
                <w:rFonts w:hint="eastAsia"/>
                <w:bCs/>
                <w:szCs w:val="21"/>
              </w:rPr>
              <w:t>。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危险废物</w:t>
            </w:r>
            <w:r>
              <w:rPr>
                <w:rFonts w:hint="eastAsia"/>
                <w:bCs/>
                <w:szCs w:val="21"/>
                <w:lang w:eastAsia="zh-CN"/>
              </w:rPr>
              <w:t>：</w:t>
            </w:r>
            <w:r>
              <w:rPr>
                <w:rFonts w:hint="eastAsia"/>
                <w:bCs/>
                <w:szCs w:val="21"/>
                <w:lang w:val="en-US" w:eastAsia="zh-CN"/>
              </w:rPr>
              <w:t>项目产生的危废主要是废机油，使用单独密封容器收集后</w:t>
            </w:r>
            <w:r>
              <w:rPr>
                <w:rFonts w:hint="eastAsia"/>
                <w:bCs/>
                <w:szCs w:val="21"/>
              </w:rPr>
              <w:t>暂存于危废暂存间内，定期委托有资质单位进行安全处置。</w:t>
            </w:r>
          </w:p>
          <w:p>
            <w:pPr>
              <w:rPr>
                <w:bCs/>
                <w:szCs w:val="21"/>
              </w:rPr>
            </w:pPr>
          </w:p>
        </w:tc>
        <w:tc>
          <w:tcPr>
            <w:tcW w:w="62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WFmODIyNWU1MDM1NTYxYThjNThiNjFiZGUwYzQifQ=="/>
  </w:docVars>
  <w:rsids>
    <w:rsidRoot w:val="043A27C1"/>
    <w:rsid w:val="00024C49"/>
    <w:rsid w:val="000A0D11"/>
    <w:rsid w:val="000C2136"/>
    <w:rsid w:val="00114AC8"/>
    <w:rsid w:val="001177A7"/>
    <w:rsid w:val="0012554F"/>
    <w:rsid w:val="00175AFC"/>
    <w:rsid w:val="001A139D"/>
    <w:rsid w:val="001D4412"/>
    <w:rsid w:val="001F3451"/>
    <w:rsid w:val="003B5FF4"/>
    <w:rsid w:val="003F3543"/>
    <w:rsid w:val="00400D41"/>
    <w:rsid w:val="004A1281"/>
    <w:rsid w:val="004C4B5A"/>
    <w:rsid w:val="004D37C8"/>
    <w:rsid w:val="00564D06"/>
    <w:rsid w:val="005B424B"/>
    <w:rsid w:val="005F76F1"/>
    <w:rsid w:val="00653CE6"/>
    <w:rsid w:val="006935A4"/>
    <w:rsid w:val="006B726C"/>
    <w:rsid w:val="00713DAA"/>
    <w:rsid w:val="00716560"/>
    <w:rsid w:val="00761FFE"/>
    <w:rsid w:val="007C46FF"/>
    <w:rsid w:val="0081795A"/>
    <w:rsid w:val="00835A80"/>
    <w:rsid w:val="00862707"/>
    <w:rsid w:val="008672F9"/>
    <w:rsid w:val="008D30BF"/>
    <w:rsid w:val="00930AC7"/>
    <w:rsid w:val="00950D76"/>
    <w:rsid w:val="00983429"/>
    <w:rsid w:val="009D7E6E"/>
    <w:rsid w:val="00A4038C"/>
    <w:rsid w:val="00A817D6"/>
    <w:rsid w:val="00A84962"/>
    <w:rsid w:val="00AB6561"/>
    <w:rsid w:val="00B050D5"/>
    <w:rsid w:val="00BD4435"/>
    <w:rsid w:val="00BE5AB3"/>
    <w:rsid w:val="00C7213B"/>
    <w:rsid w:val="00C93E7C"/>
    <w:rsid w:val="00CC71E2"/>
    <w:rsid w:val="00CF796C"/>
    <w:rsid w:val="00D3685E"/>
    <w:rsid w:val="00D56FC5"/>
    <w:rsid w:val="00D80157"/>
    <w:rsid w:val="00E66C75"/>
    <w:rsid w:val="00EB375D"/>
    <w:rsid w:val="00EC4DFA"/>
    <w:rsid w:val="00EC6523"/>
    <w:rsid w:val="00EF03B6"/>
    <w:rsid w:val="00F35965"/>
    <w:rsid w:val="00F372B7"/>
    <w:rsid w:val="00F53862"/>
    <w:rsid w:val="00F7717A"/>
    <w:rsid w:val="00FE2086"/>
    <w:rsid w:val="00FF041B"/>
    <w:rsid w:val="043A27C1"/>
    <w:rsid w:val="17B84F89"/>
    <w:rsid w:val="30750EE5"/>
    <w:rsid w:val="652119DE"/>
    <w:rsid w:val="76D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1324</Words>
  <Characters>1477</Characters>
  <Lines>12</Lines>
  <Paragraphs>3</Paragraphs>
  <TotalTime>11</TotalTime>
  <ScaleCrop>false</ScaleCrop>
  <LinksUpToDate>false</LinksUpToDate>
  <CharactersWithSpaces>1481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2019-09-26T07:20:00Z</dcterms:created>
  <dc:creator>zz</dc:creator>
  <cp:lastModifiedBy>正豪</cp:lastModifiedBy>
  <dcterms:modified xsi:type="dcterms:W3CDTF">2023-02-24T07:46:59Z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AE624C4C5E2A47339391CA7B1005A934</vt:lpwstr>
  </property>
</Properties>
</file>