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Theme="minorEastAsia" w:hAnsiTheme="minorEastAsia" w:cstheme="minorEastAsia"/>
          <w:bCs/>
          <w:color w:val="000000" w:themeColor="text1"/>
          <w:sz w:val="36"/>
          <w:szCs w:val="36"/>
          <w:lang w:eastAsia="zh-CN"/>
          <w14:textFill>
            <w14:solidFill>
              <w14:schemeClr w14:val="tx1"/>
            </w14:solidFill>
          </w14:textFill>
        </w:rPr>
        <w:t>罗山县豫祥矿业有限公司改扩建年综合开发利用300万吨花岗岩废石加工制砂项目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5"/>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10</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heme="minorEastAsia" w:hAnsiTheme="minorEastAsia" w:cstheme="minorEastAsia"/>
          <w:bCs/>
          <w:color w:val="000000" w:themeColor="text1"/>
          <w:sz w:val="30"/>
          <w:szCs w:val="30"/>
          <w:lang w:eastAsia="zh-CN"/>
          <w14:textFill>
            <w14:solidFill>
              <w14:schemeClr w14:val="tx1"/>
            </w14:solidFill>
          </w14:textFill>
        </w:rPr>
        <w:t>罗山县豫祥矿业有限公司改扩建年综合开发利用300万吨花岗岩废石加工制砂项目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10</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17</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0"/>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szCs w:val="24"/>
                <w:lang w:eastAsia="zh-CN"/>
                <w14:textFill>
                  <w14:solidFill>
                    <w14:schemeClr w14:val="tx1"/>
                  </w14:solidFill>
                </w14:textFill>
              </w:rPr>
              <w:t>罗山县豫祥矿业有限公司改扩建年综合开发利用300万吨花岗岩废石加工制砂项目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15"/>
              <w:adjustRightInd w:val="0"/>
              <w:snapToGrid w:val="0"/>
              <w:jc w:val="both"/>
              <w:rPr>
                <w:rFonts w:hint="eastAsia" w:ascii="仿宋" w:hAnsi="仿宋" w:eastAsia="仿宋" w:cs="仿宋"/>
                <w:b w:val="0"/>
                <w:bCs w:val="0"/>
                <w:color w:val="000000"/>
                <w:kern w:val="0"/>
                <w:sz w:val="36"/>
                <w:szCs w:val="36"/>
              </w:rPr>
            </w:pPr>
            <w:r>
              <w:rPr>
                <w:rFonts w:hint="eastAsia" w:ascii="宋体" w:hAnsi="宋体" w:cs="宋体"/>
                <w:bCs/>
                <w:color w:val="000000"/>
                <w:sz w:val="36"/>
                <w:szCs w:val="36"/>
                <w:lang w:eastAsia="zh-CN"/>
              </w:rPr>
              <w:t>罗山县豫祥矿业有限公司</w:t>
            </w:r>
            <w:r>
              <w:rPr>
                <w:rFonts w:hint="eastAsia" w:ascii="仿宋" w:hAnsi="仿宋" w:eastAsia="仿宋" w:cs="仿宋"/>
                <w:b w:val="0"/>
                <w:bCs w:val="0"/>
                <w:color w:val="000000"/>
                <w:kern w:val="0"/>
                <w:sz w:val="36"/>
                <w:szCs w:val="36"/>
              </w:rPr>
              <w:t>：</w:t>
            </w:r>
          </w:p>
          <w:p>
            <w:pPr>
              <w:pStyle w:val="15"/>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bCs/>
                <w:color w:val="000000"/>
                <w:sz w:val="32"/>
                <w:szCs w:val="32"/>
                <w:lang w:eastAsia="zh-CN"/>
              </w:rPr>
              <w:t>罗山县豫祥矿业有限公司改扩建年综合开发利用300万吨花岗岩废石加工制砂项目</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一、该项目</w:t>
            </w:r>
            <w:r>
              <w:rPr>
                <w:rFonts w:hint="eastAsia" w:ascii="仿宋" w:hAnsi="仿宋" w:eastAsia="仿宋" w:cs="仿宋"/>
                <w:sz w:val="32"/>
                <w:szCs w:val="32"/>
              </w:rPr>
              <w:t>为</w:t>
            </w:r>
            <w:r>
              <w:rPr>
                <w:rFonts w:hint="eastAsia" w:ascii="仿宋" w:hAnsi="仿宋" w:eastAsia="仿宋" w:cs="仿宋"/>
                <w:sz w:val="32"/>
                <w:szCs w:val="32"/>
                <w:lang w:val="en-US" w:eastAsia="zh-CN"/>
              </w:rPr>
              <w:t>扩</w:t>
            </w:r>
            <w:r>
              <w:rPr>
                <w:rFonts w:hint="eastAsia" w:ascii="仿宋" w:hAnsi="仿宋" w:eastAsia="仿宋" w:cs="仿宋"/>
                <w:sz w:val="32"/>
                <w:szCs w:val="32"/>
              </w:rPr>
              <w:t>建项目，项目总投资</w:t>
            </w:r>
            <w:r>
              <w:rPr>
                <w:rFonts w:hint="eastAsia" w:ascii="仿宋" w:hAnsi="仿宋" w:eastAsia="仿宋" w:cs="仿宋"/>
                <w:sz w:val="32"/>
                <w:szCs w:val="32"/>
                <w:lang w:val="en-US" w:eastAsia="zh-CN"/>
              </w:rPr>
              <w:t>5100</w:t>
            </w:r>
            <w:r>
              <w:rPr>
                <w:rFonts w:hint="eastAsia" w:ascii="仿宋" w:hAnsi="仿宋" w:eastAsia="仿宋" w:cs="仿宋"/>
                <w:sz w:val="32"/>
                <w:szCs w:val="32"/>
              </w:rPr>
              <w:t>万元，</w:t>
            </w:r>
            <w:r>
              <w:rPr>
                <w:rFonts w:hint="eastAsia" w:ascii="仿宋" w:hAnsi="仿宋" w:eastAsia="仿宋" w:cs="仿宋"/>
                <w:bCs/>
                <w:sz w:val="32"/>
                <w:szCs w:val="32"/>
              </w:rPr>
              <w:t>建设</w:t>
            </w:r>
            <w:r>
              <w:rPr>
                <w:rFonts w:hint="eastAsia" w:ascii="仿宋" w:hAnsi="仿宋" w:eastAsia="仿宋" w:cs="仿宋"/>
                <w:bCs/>
                <w:sz w:val="32"/>
                <w:szCs w:val="32"/>
                <w:lang w:eastAsia="zh-CN"/>
              </w:rPr>
              <w:t>罗山县豫祥矿业有限公司改扩建年综合开发利用300万吨花岗岩废石加工制砂项目</w:t>
            </w:r>
            <w:r>
              <w:rPr>
                <w:rFonts w:hint="eastAsia" w:ascii="仿宋" w:hAnsi="仿宋" w:eastAsia="仿宋" w:cs="仿宋"/>
                <w:bCs/>
                <w:sz w:val="32"/>
                <w:szCs w:val="32"/>
              </w:rPr>
              <w:t>，项目主要建设内容为新购</w:t>
            </w:r>
            <w:r>
              <w:rPr>
                <w:rFonts w:hint="eastAsia" w:ascii="仿宋" w:hAnsi="仿宋" w:eastAsia="仿宋" w:cs="仿宋"/>
                <w:bCs/>
                <w:sz w:val="32"/>
                <w:szCs w:val="32"/>
                <w:lang w:val="en-US" w:eastAsia="zh-CN"/>
              </w:rPr>
              <w:t>8台对辊碾压机、5台转筒筛、2台外驱洗砂机、8台脱水筛、1台板框压滤机</w:t>
            </w:r>
            <w:r>
              <w:rPr>
                <w:rFonts w:hint="eastAsia" w:ascii="仿宋" w:hAnsi="仿宋" w:eastAsia="仿宋" w:cs="仿宋"/>
                <w:bCs/>
                <w:sz w:val="32"/>
                <w:szCs w:val="32"/>
              </w:rPr>
              <w:t>，拆除</w:t>
            </w:r>
            <w:r>
              <w:rPr>
                <w:rFonts w:hint="eastAsia" w:ascii="仿宋" w:hAnsi="仿宋" w:eastAsia="仿宋" w:cs="仿宋"/>
                <w:bCs/>
                <w:sz w:val="32"/>
                <w:szCs w:val="32"/>
                <w:lang w:val="en-US" w:eastAsia="zh-CN"/>
              </w:rPr>
              <w:t>现有工程“年</w:t>
            </w:r>
            <w:r>
              <w:rPr>
                <w:rFonts w:hint="eastAsia" w:ascii="仿宋" w:hAnsi="仿宋" w:eastAsia="仿宋" w:cs="仿宋"/>
                <w:sz w:val="32"/>
                <w:szCs w:val="32"/>
                <w:highlight w:val="none"/>
                <w:lang w:val="en-US" w:eastAsia="zh-CN"/>
              </w:rPr>
              <w:t>加工50000吨粗石粉改扩建项目</w:t>
            </w:r>
            <w:r>
              <w:rPr>
                <w:rFonts w:hint="eastAsia" w:ascii="仿宋" w:hAnsi="仿宋" w:eastAsia="仿宋" w:cs="仿宋"/>
                <w:bCs/>
                <w:sz w:val="32"/>
                <w:szCs w:val="32"/>
                <w:lang w:val="en-US" w:eastAsia="zh-CN"/>
              </w:rPr>
              <w:t>”低效生产设备</w:t>
            </w:r>
            <w:r>
              <w:rPr>
                <w:rFonts w:hint="eastAsia" w:ascii="仿宋" w:hAnsi="仿宋" w:eastAsia="仿宋" w:cs="仿宋"/>
                <w:bCs/>
                <w:sz w:val="32"/>
                <w:szCs w:val="32"/>
              </w:rPr>
              <w:t>，并配套环保设施，项目建成后</w:t>
            </w:r>
            <w:r>
              <w:rPr>
                <w:rFonts w:hint="eastAsia" w:ascii="仿宋" w:hAnsi="仿宋" w:eastAsia="仿宋" w:cs="仿宋"/>
                <w:bCs/>
                <w:sz w:val="32"/>
                <w:szCs w:val="32"/>
                <w:lang w:val="en-US" w:eastAsia="zh-CN"/>
              </w:rPr>
              <w:t>机制砂</w:t>
            </w:r>
            <w:r>
              <w:rPr>
                <w:rFonts w:hint="eastAsia" w:ascii="仿宋" w:hAnsi="仿宋" w:eastAsia="仿宋" w:cs="仿宋"/>
                <w:bCs/>
                <w:sz w:val="32"/>
                <w:szCs w:val="32"/>
              </w:rPr>
              <w:t>最高年</w:t>
            </w:r>
            <w:r>
              <w:rPr>
                <w:rFonts w:hint="eastAsia" w:ascii="仿宋" w:hAnsi="仿宋" w:eastAsia="仿宋" w:cs="仿宋"/>
                <w:bCs/>
                <w:sz w:val="32"/>
                <w:szCs w:val="32"/>
                <w:lang w:val="en-US" w:eastAsia="zh-CN"/>
              </w:rPr>
              <w:t>生产</w:t>
            </w:r>
            <w:r>
              <w:rPr>
                <w:rFonts w:hint="eastAsia" w:ascii="仿宋" w:hAnsi="仿宋" w:eastAsia="仿宋" w:cs="仿宋"/>
                <w:bCs/>
                <w:sz w:val="32"/>
                <w:szCs w:val="32"/>
              </w:rPr>
              <w:t>能力可达</w:t>
            </w:r>
            <w:r>
              <w:rPr>
                <w:rFonts w:hint="eastAsia" w:ascii="仿宋" w:hAnsi="仿宋" w:eastAsia="仿宋" w:cs="仿宋"/>
                <w:bCs/>
                <w:sz w:val="32"/>
                <w:szCs w:val="32"/>
                <w:lang w:val="en-US" w:eastAsia="zh-CN"/>
              </w:rPr>
              <w:t>2398871.6吨</w:t>
            </w:r>
            <w:r>
              <w:rPr>
                <w:rFonts w:hint="eastAsia" w:ascii="仿宋" w:hAnsi="仿宋" w:eastAsia="仿宋" w:cs="仿宋"/>
                <w:bCs/>
                <w:sz w:val="32"/>
                <w:szCs w:val="32"/>
              </w:rPr>
              <w:t>。</w:t>
            </w:r>
            <w:r>
              <w:rPr>
                <w:rFonts w:hint="eastAsia" w:ascii="仿宋" w:hAnsi="仿宋" w:eastAsia="仿宋" w:cs="仿宋"/>
                <w:kern w:val="2"/>
                <w:sz w:val="32"/>
                <w:szCs w:val="32"/>
                <w:lang w:val="en-US" w:eastAsia="zh-CN" w:bidi="ar-SA"/>
              </w:rPr>
              <w:t>本项目属鼓励类建设项目，符合国家产业政策。</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营运期：</w:t>
            </w:r>
          </w:p>
          <w:p>
            <w:pPr>
              <w:ind w:firstLine="640" w:firstLineChars="200"/>
              <w:rPr>
                <w:rFonts w:hint="eastAsia" w:ascii="仿宋" w:hAnsi="仿宋" w:eastAsia="仿宋" w:cs="仿宋"/>
                <w:bCs/>
                <w:iCs/>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废气：</w:t>
            </w:r>
            <w:r>
              <w:rPr>
                <w:rFonts w:hint="eastAsia" w:ascii="仿宋" w:hAnsi="仿宋" w:eastAsia="仿宋" w:cs="仿宋"/>
                <w:bCs/>
                <w:sz w:val="32"/>
                <w:szCs w:val="32"/>
              </w:rPr>
              <w:t>项目</w:t>
            </w:r>
            <w:r>
              <w:rPr>
                <w:rFonts w:hint="eastAsia" w:ascii="仿宋" w:hAnsi="仿宋" w:eastAsia="仿宋" w:cs="仿宋"/>
                <w:bCs/>
                <w:sz w:val="32"/>
                <w:szCs w:val="32"/>
                <w:lang w:val="en-US" w:eastAsia="zh-CN"/>
              </w:rPr>
              <w:t>机制砂对辊碾压、筛分</w:t>
            </w:r>
            <w:r>
              <w:rPr>
                <w:rFonts w:hint="eastAsia" w:ascii="仿宋" w:hAnsi="仿宋" w:eastAsia="仿宋" w:cs="仿宋"/>
                <w:bCs/>
                <w:sz w:val="32"/>
                <w:szCs w:val="32"/>
              </w:rPr>
              <w:t>废气经过采取“</w:t>
            </w:r>
            <w:r>
              <w:rPr>
                <w:rFonts w:hint="eastAsia" w:ascii="仿宋" w:hAnsi="仿宋" w:eastAsia="仿宋" w:cs="仿宋"/>
                <w:bCs/>
                <w:sz w:val="32"/>
                <w:szCs w:val="32"/>
                <w:lang w:val="en-US" w:eastAsia="zh-CN"/>
              </w:rPr>
              <w:t>集气罩+脉冲袋式除尘器</w:t>
            </w:r>
            <w:r>
              <w:rPr>
                <w:rFonts w:hint="eastAsia" w:ascii="仿宋" w:hAnsi="仿宋" w:eastAsia="仿宋" w:cs="仿宋"/>
                <w:bCs/>
                <w:sz w:val="32"/>
                <w:szCs w:val="32"/>
              </w:rPr>
              <w:t>”处理</w:t>
            </w:r>
            <w:r>
              <w:rPr>
                <w:rFonts w:hint="eastAsia" w:ascii="仿宋" w:hAnsi="仿宋" w:eastAsia="仿宋" w:cs="仿宋"/>
                <w:b w:val="0"/>
                <w:bCs/>
                <w:sz w:val="32"/>
                <w:szCs w:val="32"/>
                <w:u w:val="none"/>
              </w:rPr>
              <w:t>后，废气经15m高排气筒排放</w:t>
            </w:r>
            <w:r>
              <w:rPr>
                <w:rFonts w:hint="eastAsia" w:ascii="仿宋" w:hAnsi="仿宋" w:eastAsia="仿宋" w:cs="仿宋"/>
                <w:bCs/>
                <w:iCs/>
                <w:sz w:val="32"/>
                <w:szCs w:val="32"/>
              </w:rPr>
              <w:t>。</w:t>
            </w:r>
          </w:p>
          <w:p>
            <w:pPr>
              <w:ind w:firstLine="640" w:firstLineChars="200"/>
              <w:rPr>
                <w:rFonts w:hint="eastAsia" w:ascii="仿宋" w:hAnsi="仿宋" w:eastAsia="仿宋" w:cs="仿宋"/>
                <w:bCs/>
                <w:iCs/>
                <w:sz w:val="32"/>
                <w:szCs w:val="32"/>
                <w:lang w:val="en-US" w:eastAsia="zh-CN"/>
              </w:rPr>
            </w:pPr>
            <w:r>
              <w:rPr>
                <w:rFonts w:hint="eastAsia" w:ascii="仿宋" w:hAnsi="仿宋" w:eastAsia="仿宋" w:cs="仿宋"/>
                <w:bCs/>
                <w:iCs/>
                <w:sz w:val="32"/>
                <w:szCs w:val="32"/>
                <w:lang w:val="en-US" w:eastAsia="zh-CN"/>
              </w:rPr>
              <w:t>(2)废水:</w:t>
            </w:r>
            <w:r>
              <w:rPr>
                <w:rFonts w:hint="eastAsia" w:ascii="仿宋" w:hAnsi="仿宋" w:eastAsia="仿宋" w:cs="仿宋"/>
                <w:bCs/>
                <w:iCs/>
                <w:sz w:val="32"/>
                <w:szCs w:val="32"/>
              </w:rPr>
              <w:t>项目生活污水由</w:t>
            </w:r>
            <w:r>
              <w:rPr>
                <w:rFonts w:hint="eastAsia" w:ascii="仿宋" w:hAnsi="仿宋" w:eastAsia="仿宋" w:cs="仿宋"/>
                <w:bCs/>
                <w:iCs/>
                <w:sz w:val="32"/>
                <w:szCs w:val="32"/>
                <w:lang w:val="en-US" w:eastAsia="zh-CN"/>
              </w:rPr>
              <w:t>厂区化粪池（</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3</w:t>
            </w:r>
            <w:r>
              <w:rPr>
                <w:rFonts w:hint="eastAsia" w:ascii="仿宋" w:hAnsi="仿宋" w:eastAsia="仿宋" w:cs="仿宋"/>
                <w:color w:val="auto"/>
                <w:sz w:val="32"/>
                <w:szCs w:val="32"/>
                <w:vertAlign w:val="baseline"/>
                <w:lang w:eastAsia="zh-CN"/>
              </w:rPr>
              <w:t>，</w:t>
            </w:r>
            <w:r>
              <w:rPr>
                <w:rFonts w:hint="eastAsia" w:ascii="仿宋" w:hAnsi="仿宋" w:eastAsia="仿宋" w:cs="仿宋"/>
                <w:color w:val="auto"/>
                <w:sz w:val="32"/>
                <w:szCs w:val="32"/>
                <w:vertAlign w:val="baseline"/>
                <w:lang w:val="en-US" w:eastAsia="zh-CN"/>
              </w:rPr>
              <w:t>1座</w:t>
            </w:r>
            <w:r>
              <w:rPr>
                <w:rFonts w:hint="eastAsia" w:ascii="仿宋" w:hAnsi="仿宋" w:eastAsia="仿宋" w:cs="仿宋"/>
                <w:bCs/>
                <w:iCs/>
                <w:sz w:val="32"/>
                <w:szCs w:val="32"/>
                <w:lang w:val="en-US" w:eastAsia="zh-CN"/>
              </w:rPr>
              <w:t>）处理后</w:t>
            </w:r>
            <w:r>
              <w:rPr>
                <w:rFonts w:hint="eastAsia" w:ascii="仿宋" w:hAnsi="仿宋" w:eastAsia="仿宋" w:cs="仿宋"/>
                <w:color w:val="auto"/>
                <w:sz w:val="32"/>
                <w:szCs w:val="32"/>
                <w:lang w:val="en-US" w:eastAsia="zh-CN"/>
              </w:rPr>
              <w:t>由周边农户拉走肥田</w:t>
            </w:r>
            <w:r>
              <w:rPr>
                <w:rFonts w:hint="eastAsia" w:ascii="仿宋" w:hAnsi="仿宋" w:eastAsia="仿宋" w:cs="仿宋"/>
                <w:bCs/>
                <w:iCs/>
                <w:sz w:val="32"/>
                <w:szCs w:val="32"/>
              </w:rPr>
              <w:t>。</w:t>
            </w:r>
            <w:r>
              <w:rPr>
                <w:rFonts w:hint="eastAsia" w:ascii="仿宋" w:hAnsi="仿宋" w:eastAsia="仿宋" w:cs="仿宋"/>
                <w:bCs/>
                <w:iCs/>
                <w:sz w:val="32"/>
                <w:szCs w:val="32"/>
                <w:lang w:val="en-US" w:eastAsia="zh-CN"/>
              </w:rPr>
              <w:t>洗砂废水经泥浆罐（</w:t>
            </w:r>
            <w:r>
              <w:rPr>
                <w:rFonts w:hint="eastAsia" w:ascii="仿宋" w:hAnsi="仿宋" w:eastAsia="仿宋" w:cs="仿宋"/>
                <w:color w:val="auto"/>
                <w:sz w:val="32"/>
                <w:szCs w:val="32"/>
                <w:lang w:val="en-US" w:eastAsia="zh-CN"/>
              </w:rPr>
              <w:t>1500m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lang w:val="en-US" w:eastAsia="zh-CN"/>
              </w:rPr>
              <w:t>，1座</w:t>
            </w:r>
            <w:r>
              <w:rPr>
                <w:rFonts w:hint="eastAsia" w:ascii="仿宋" w:hAnsi="仿宋" w:eastAsia="仿宋" w:cs="仿宋"/>
                <w:bCs/>
                <w:iCs/>
                <w:sz w:val="32"/>
                <w:szCs w:val="32"/>
                <w:lang w:val="en-US" w:eastAsia="zh-CN"/>
              </w:rPr>
              <w:t>）+清水罐（</w:t>
            </w:r>
            <w:r>
              <w:rPr>
                <w:rFonts w:hint="eastAsia" w:ascii="仿宋" w:hAnsi="仿宋" w:eastAsia="仿宋" w:cs="仿宋"/>
                <w:color w:val="auto"/>
                <w:sz w:val="32"/>
                <w:szCs w:val="32"/>
                <w:lang w:val="en-US" w:eastAsia="zh-CN"/>
              </w:rPr>
              <w:t>1000m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lang w:val="en-US" w:eastAsia="zh-CN"/>
              </w:rPr>
              <w:t>，1座</w:t>
            </w:r>
            <w:r>
              <w:rPr>
                <w:rFonts w:hint="eastAsia" w:ascii="仿宋" w:hAnsi="仿宋" w:eastAsia="仿宋" w:cs="仿宋"/>
                <w:bCs/>
                <w:iCs/>
                <w:sz w:val="32"/>
                <w:szCs w:val="32"/>
                <w:lang w:val="en-US" w:eastAsia="zh-CN"/>
              </w:rPr>
              <w:t>）絮凝沉淀后回用生产</w:t>
            </w:r>
            <w:r>
              <w:rPr>
                <w:rFonts w:hint="eastAsia" w:ascii="仿宋" w:hAnsi="仿宋" w:eastAsia="仿宋" w:cs="仿宋"/>
                <w:bCs/>
                <w:iCs/>
                <w:sz w:val="32"/>
                <w:szCs w:val="32"/>
              </w:rPr>
              <w:t>。</w:t>
            </w:r>
            <w:r>
              <w:rPr>
                <w:rFonts w:hint="eastAsia" w:ascii="仿宋" w:hAnsi="仿宋" w:eastAsia="仿宋" w:cs="仿宋"/>
                <w:bCs/>
                <w:iCs/>
                <w:sz w:val="32"/>
                <w:szCs w:val="32"/>
                <w:lang w:val="en-US" w:eastAsia="zh-CN"/>
              </w:rPr>
              <w:t>洗车废水经沉淀池（</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3</w:t>
            </w:r>
            <w:r>
              <w:rPr>
                <w:rFonts w:hint="eastAsia" w:ascii="仿宋" w:hAnsi="仿宋" w:eastAsia="仿宋" w:cs="仿宋"/>
                <w:color w:val="auto"/>
                <w:sz w:val="32"/>
                <w:szCs w:val="32"/>
                <w:vertAlign w:val="baseline"/>
                <w:lang w:eastAsia="zh-CN"/>
              </w:rPr>
              <w:t>，</w:t>
            </w:r>
            <w:r>
              <w:rPr>
                <w:rFonts w:hint="eastAsia" w:ascii="仿宋" w:hAnsi="仿宋" w:eastAsia="仿宋" w:cs="仿宋"/>
                <w:color w:val="auto"/>
                <w:sz w:val="32"/>
                <w:szCs w:val="32"/>
                <w:vertAlign w:val="baseline"/>
                <w:lang w:val="en-US" w:eastAsia="zh-CN"/>
              </w:rPr>
              <w:t>1座</w:t>
            </w:r>
            <w:r>
              <w:rPr>
                <w:rFonts w:hint="eastAsia" w:ascii="仿宋" w:hAnsi="仿宋" w:eastAsia="仿宋" w:cs="仿宋"/>
                <w:bCs/>
                <w:iCs/>
                <w:sz w:val="32"/>
                <w:szCs w:val="32"/>
                <w:lang w:val="en-US" w:eastAsia="zh-CN"/>
              </w:rPr>
              <w:t>）处理后循环使用。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噪声：</w:t>
            </w:r>
            <w:r>
              <w:rPr>
                <w:rFonts w:hint="eastAsia" w:ascii="仿宋" w:hAnsi="仿宋" w:eastAsia="仿宋" w:cs="仿宋"/>
                <w:bCs/>
                <w:sz w:val="32"/>
                <w:szCs w:val="32"/>
              </w:rPr>
              <w:t>通过对高噪声设备设置减震、隔声、消声等措施，项目东、西、南、北各厂界昼间噪声预测值均满足《工业企业厂界环境噪声排放标准》（GB12348-2008）中</w:t>
            </w:r>
            <w:r>
              <w:rPr>
                <w:rFonts w:hint="eastAsia" w:ascii="仿宋" w:hAnsi="仿宋" w:eastAsia="仿宋" w:cs="仿宋"/>
                <w:bCs/>
                <w:sz w:val="32"/>
                <w:szCs w:val="32"/>
                <w:lang w:val="en-US" w:eastAsia="zh-CN"/>
              </w:rPr>
              <w:t>3</w:t>
            </w:r>
            <w:r>
              <w:rPr>
                <w:rFonts w:hint="eastAsia" w:ascii="仿宋" w:hAnsi="仿宋" w:eastAsia="仿宋" w:cs="仿宋"/>
                <w:bCs/>
                <w:sz w:val="32"/>
                <w:szCs w:val="32"/>
              </w:rPr>
              <w:t>类标准的要求。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固物：</w:t>
            </w:r>
            <w:r>
              <w:rPr>
                <w:rFonts w:hint="eastAsia" w:ascii="仿宋" w:hAnsi="仿宋" w:eastAsia="仿宋" w:cs="仿宋"/>
                <w:b w:val="0"/>
                <w:bCs w:val="0"/>
                <w:sz w:val="32"/>
                <w:szCs w:val="32"/>
                <w:lang w:val="en-US" w:eastAsia="zh-CN"/>
              </w:rPr>
              <w:t>分类</w:t>
            </w:r>
            <w:r>
              <w:rPr>
                <w:rFonts w:hint="eastAsia" w:ascii="仿宋" w:hAnsi="仿宋" w:eastAsia="仿宋" w:cs="仿宋"/>
                <w:bCs/>
                <w:sz w:val="32"/>
                <w:szCs w:val="32"/>
              </w:rPr>
              <w:t>收集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合理处置，防止产生二次污染。</w:t>
            </w:r>
          </w:p>
          <w:p>
            <w:pPr>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Autospacing="0" w:line="520" w:lineRule="exact"/>
              <w:ind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 w:hAnsi="仿宋" w:eastAsia="仿宋" w:cs="仿宋"/>
                <w:sz w:val="32"/>
                <w:szCs w:val="32"/>
                <w:lang w:val="en-US" w:eastAsia="zh-CN"/>
              </w:rPr>
              <w:t>评价文件</w:t>
            </w:r>
            <w:r>
              <w:rPr>
                <w:rFonts w:hint="eastAsia" w:ascii="仿宋" w:hAnsi="仿宋" w:eastAsia="仿宋" w:cs="仿宋"/>
                <w:sz w:val="32"/>
                <w:szCs w:val="32"/>
              </w:rPr>
              <w:t>应报我局重新审核。</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bookmarkStart w:id="1" w:name="_GoBack"/>
            <w:bookmarkEnd w:id="1"/>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D934539"/>
    <w:rsid w:val="3F5462D9"/>
    <w:rsid w:val="400C0207"/>
    <w:rsid w:val="46226691"/>
    <w:rsid w:val="46CD30A9"/>
    <w:rsid w:val="48B7590D"/>
    <w:rsid w:val="4B84621D"/>
    <w:rsid w:val="4BE336E8"/>
    <w:rsid w:val="4D4070A5"/>
    <w:rsid w:val="4D6748D3"/>
    <w:rsid w:val="539D49A1"/>
    <w:rsid w:val="588E6E88"/>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jc w:val="left"/>
    </w:pPr>
    <w:rPr>
      <w:rFonts w:eastAsia="Times New Roman" w:cs="宋体"/>
      <w:sz w:val="28"/>
      <w:szCs w:val="20"/>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customStyle="1" w:styleId="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5"/>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4"/>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793</Words>
  <Characters>832</Characters>
  <Lines>9</Lines>
  <Paragraphs>2</Paragraphs>
  <TotalTime>0</TotalTime>
  <ScaleCrop>false</ScaleCrop>
  <LinksUpToDate>false</LinksUpToDate>
  <CharactersWithSpaces>840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2023-03-24T00:28:45Z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A067A1C653794E9A9E169A05B12C9CD3</vt:lpwstr>
  </property>
</Properties>
</file>