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E7" w:rsidRDefault="000848E7" w:rsidP="000848E7">
      <w:pPr>
        <w:widowControl/>
        <w:shd w:val="clear" w:color="auto" w:fill="FFFFFF"/>
        <w:spacing w:line="240" w:lineRule="atLeast"/>
        <w:ind w:firstLineChars="200" w:firstLine="88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44"/>
          <w:szCs w:val="44"/>
          <w:shd w:val="clear" w:color="auto" w:fill="FFFFFF"/>
        </w:rPr>
      </w:pPr>
    </w:p>
    <w:p w:rsidR="000848E7" w:rsidRDefault="000848E7" w:rsidP="000848E7">
      <w:pPr>
        <w:widowControl/>
        <w:shd w:val="clear" w:color="auto" w:fill="FFFFFF"/>
        <w:spacing w:line="240" w:lineRule="atLeast"/>
        <w:ind w:firstLineChars="200" w:firstLine="88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44"/>
          <w:szCs w:val="44"/>
          <w:shd w:val="clear" w:color="auto" w:fill="FFFFFF"/>
        </w:rPr>
      </w:pPr>
    </w:p>
    <w:p w:rsidR="000848E7" w:rsidRDefault="000848E7" w:rsidP="000848E7">
      <w:pPr>
        <w:widowControl/>
        <w:shd w:val="clear" w:color="auto" w:fill="FFFFFF"/>
        <w:spacing w:line="240" w:lineRule="atLeast"/>
        <w:ind w:firstLineChars="200" w:firstLine="88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44"/>
          <w:szCs w:val="44"/>
          <w:shd w:val="clear" w:color="auto" w:fill="FFFFFF"/>
        </w:rPr>
      </w:pPr>
    </w:p>
    <w:p w:rsidR="000848E7" w:rsidRDefault="000848E7" w:rsidP="000848E7">
      <w:pPr>
        <w:widowControl/>
        <w:shd w:val="clear" w:color="auto" w:fill="FFFFFF"/>
        <w:spacing w:line="240" w:lineRule="atLeast"/>
        <w:ind w:firstLineChars="200" w:firstLine="88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44"/>
          <w:szCs w:val="44"/>
          <w:shd w:val="clear" w:color="auto" w:fill="FFFFFF"/>
        </w:rPr>
      </w:pPr>
    </w:p>
    <w:p w:rsidR="000848E7" w:rsidRDefault="000848E7" w:rsidP="000848E7">
      <w:pPr>
        <w:widowControl/>
        <w:shd w:val="clear" w:color="auto" w:fill="FFFFFF"/>
        <w:spacing w:line="240" w:lineRule="atLeast"/>
        <w:ind w:firstLineChars="200" w:firstLine="88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44"/>
          <w:szCs w:val="44"/>
          <w:shd w:val="clear" w:color="auto" w:fill="FFFFFF"/>
        </w:rPr>
      </w:pPr>
    </w:p>
    <w:p w:rsidR="000848E7" w:rsidRPr="000848E7" w:rsidRDefault="002E6770" w:rsidP="000848E7">
      <w:pPr>
        <w:widowControl/>
        <w:shd w:val="clear" w:color="auto" w:fill="FFFFFF"/>
        <w:spacing w:line="240" w:lineRule="atLeast"/>
        <w:ind w:firstLineChars="200" w:firstLine="88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44"/>
          <w:szCs w:val="44"/>
          <w:shd w:val="clear" w:color="auto" w:fill="FFFFFF"/>
        </w:rPr>
      </w:pPr>
      <w:r w:rsidRPr="000848E7">
        <w:rPr>
          <w:rStyle w:val="a6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  <w:t>2022年</w:t>
      </w:r>
      <w:r w:rsidR="000848E7" w:rsidRPr="000848E7">
        <w:rPr>
          <w:rStyle w:val="a6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  <w:t>度</w:t>
      </w:r>
    </w:p>
    <w:p w:rsidR="009C2CD4" w:rsidRPr="000848E7" w:rsidRDefault="002E6770" w:rsidP="000848E7">
      <w:pPr>
        <w:widowControl/>
        <w:shd w:val="clear" w:color="auto" w:fill="FFFFFF"/>
        <w:spacing w:line="240" w:lineRule="atLeast"/>
        <w:ind w:firstLineChars="200" w:firstLine="883"/>
        <w:jc w:val="center"/>
        <w:rPr>
          <w:rFonts w:ascii="宋体" w:eastAsia="宋体" w:hAnsi="宋体" w:cs="宋体"/>
          <w:color w:val="000000" w:themeColor="text1"/>
          <w:sz w:val="44"/>
          <w:szCs w:val="44"/>
        </w:rPr>
      </w:pPr>
      <w:r w:rsidRPr="000848E7">
        <w:rPr>
          <w:rStyle w:val="a6"/>
          <w:rFonts w:ascii="宋体" w:eastAsia="宋体" w:hAnsi="宋体" w:cs="宋体" w:hint="eastAsia"/>
          <w:color w:val="000000" w:themeColor="text1"/>
          <w:kern w:val="0"/>
          <w:sz w:val="44"/>
          <w:szCs w:val="44"/>
          <w:shd w:val="clear" w:color="auto" w:fill="FFFFFF"/>
        </w:rPr>
        <w:t>罗山县中心苗圃部门预算公开</w:t>
      </w:r>
    </w:p>
    <w:p w:rsidR="009C2CD4" w:rsidRDefault="009C2CD4">
      <w:pPr>
        <w:widowControl/>
        <w:shd w:val="clear" w:color="auto" w:fill="FFFFFF"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0848E7" w:rsidRDefault="000848E7">
      <w:pPr>
        <w:widowControl/>
        <w:shd w:val="clear" w:color="auto" w:fill="FFFFFF"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0848E7" w:rsidRDefault="000848E7">
      <w:pPr>
        <w:widowControl/>
        <w:shd w:val="clear" w:color="auto" w:fill="FFFFFF"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0848E7" w:rsidRDefault="000848E7">
      <w:pPr>
        <w:widowControl/>
        <w:shd w:val="clear" w:color="auto" w:fill="FFFFFF"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0848E7" w:rsidRDefault="000848E7">
      <w:pPr>
        <w:widowControl/>
        <w:shd w:val="clear" w:color="auto" w:fill="FFFFFF"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0848E7" w:rsidRDefault="000848E7">
      <w:pPr>
        <w:widowControl/>
        <w:shd w:val="clear" w:color="auto" w:fill="FFFFFF"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0848E7" w:rsidRDefault="000848E7">
      <w:pPr>
        <w:widowControl/>
        <w:shd w:val="clear" w:color="auto" w:fill="FFFFFF"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0848E7" w:rsidRDefault="000848E7">
      <w:pPr>
        <w:widowControl/>
        <w:shd w:val="clear" w:color="auto" w:fill="FFFFFF"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0848E7" w:rsidRDefault="000848E7">
      <w:pPr>
        <w:widowControl/>
        <w:shd w:val="clear" w:color="auto" w:fill="FFFFFF"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0848E7" w:rsidRDefault="000848E7">
      <w:pPr>
        <w:widowControl/>
        <w:shd w:val="clear" w:color="auto" w:fill="FFFFFF"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0848E7" w:rsidRDefault="000848E7">
      <w:pPr>
        <w:widowControl/>
        <w:shd w:val="clear" w:color="auto" w:fill="FFFFFF"/>
        <w:spacing w:before="300" w:line="240" w:lineRule="atLeast"/>
        <w:ind w:firstLineChars="200" w:firstLine="640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9C2CD4" w:rsidRDefault="002E6770">
      <w:pPr>
        <w:widowControl/>
        <w:shd w:val="clear" w:color="auto" w:fill="FFFFFF"/>
        <w:spacing w:line="240" w:lineRule="atLeast"/>
        <w:ind w:firstLineChars="200" w:firstLine="643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Style w:val="a6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目 录</w:t>
      </w:r>
    </w:p>
    <w:p w:rsidR="009C2CD4" w:rsidRDefault="002E6770">
      <w:pPr>
        <w:widowControl/>
        <w:shd w:val="clear" w:color="auto" w:fill="FFFFFF"/>
        <w:spacing w:line="240" w:lineRule="atLeast"/>
        <w:jc w:val="left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Style w:val="a6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第一部分 罗山县中心苗圃概况 </w:t>
      </w:r>
    </w:p>
    <w:p w:rsidR="009C2CD4" w:rsidRDefault="002E6770">
      <w:pPr>
        <w:numPr>
          <w:ilvl w:val="0"/>
          <w:numId w:val="1"/>
        </w:numPr>
        <w:ind w:leftChars="304" w:left="958" w:hangingChars="100" w:hanging="320"/>
        <w:rPr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主要职能</w:t>
      </w:r>
    </w:p>
    <w:p w:rsidR="009C2CD4" w:rsidRDefault="002E6770">
      <w:pPr>
        <w:numPr>
          <w:ilvl w:val="0"/>
          <w:numId w:val="1"/>
        </w:numPr>
        <w:ind w:leftChars="304" w:left="958" w:hangingChars="100" w:hanging="320"/>
        <w:rPr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部门预算构成</w:t>
      </w:r>
    </w:p>
    <w:p w:rsidR="009C2CD4" w:rsidRDefault="002E6770">
      <w:pPr>
        <w:pStyle w:val="1"/>
        <w:numPr>
          <w:ilvl w:val="0"/>
          <w:numId w:val="2"/>
        </w:numPr>
        <w:rPr>
          <w:rStyle w:val="a6"/>
          <w:rFonts w:ascii="宋体" w:eastAsia="宋体" w:hAnsi="宋体" w:cs="宋体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Style w:val="a6"/>
          <w:rFonts w:ascii="宋体" w:eastAsia="宋体" w:hAnsi="宋体" w:cs="宋体" w:hint="eastAsia"/>
          <w:b/>
          <w:color w:val="000000" w:themeColor="text1"/>
          <w:spacing w:val="-20"/>
          <w:kern w:val="0"/>
          <w:sz w:val="32"/>
          <w:szCs w:val="32"/>
          <w:shd w:val="clear" w:color="auto" w:fill="FFFFFF"/>
        </w:rPr>
        <w:t>罗山县中心苗圃2022年度部门预算情况说明 </w:t>
      </w:r>
      <w:r>
        <w:rPr>
          <w:rFonts w:ascii="宋体" w:eastAsia="宋体" w:hAnsi="宋体" w:cs="宋体" w:hint="eastAsia"/>
          <w:color w:val="000000" w:themeColor="text1"/>
          <w:spacing w:val="-20"/>
          <w:kern w:val="0"/>
          <w:sz w:val="32"/>
          <w:szCs w:val="32"/>
          <w:shd w:val="clear" w:color="auto" w:fill="FFFFFF"/>
        </w:rPr>
        <w:br/>
      </w:r>
      <w:r>
        <w:rPr>
          <w:rStyle w:val="a6"/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第三部分 名词解释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r>
        <w:rPr>
          <w:rStyle w:val="a6"/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附件：罗山县中心苗圃2022年度部门预算表</w:t>
      </w:r>
    </w:p>
    <w:p w:rsidR="009C2CD4" w:rsidRDefault="002E6770">
      <w:pPr>
        <w:ind w:leftChars="304" w:left="638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一、部门收支预算表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r>
        <w:rPr>
          <w:rFonts w:ascii="宋体" w:eastAsia="宋体" w:hAnsi="宋体" w:cs="宋体" w:hint="eastAsia"/>
          <w:sz w:val="32"/>
          <w:szCs w:val="32"/>
        </w:rPr>
        <w:t>二、部门收入预算表</w:t>
      </w:r>
    </w:p>
    <w:p w:rsidR="009C2CD4" w:rsidRDefault="002E6770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三、部门支出预算表</w:t>
      </w:r>
    </w:p>
    <w:p w:rsidR="009C2CD4" w:rsidRDefault="002E6770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四、财政拨款收支预算表</w:t>
      </w:r>
    </w:p>
    <w:p w:rsidR="009C2CD4" w:rsidRDefault="002E6770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五、一般公共预算支出预算表</w:t>
      </w:r>
    </w:p>
    <w:p w:rsidR="009C2CD4" w:rsidRDefault="002E6770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六、一般公共预算基本支出预算表</w:t>
      </w:r>
    </w:p>
    <w:p w:rsidR="009C2CD4" w:rsidRDefault="002E6770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七、支出经济分类汇总表</w:t>
      </w:r>
    </w:p>
    <w:p w:rsidR="009C2CD4" w:rsidRDefault="002E6770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八、一般公共预算“三公”经费预算表</w:t>
      </w:r>
    </w:p>
    <w:p w:rsidR="009C2CD4" w:rsidRDefault="002E6770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九、政府性基金支出预算表</w:t>
      </w:r>
    </w:p>
    <w:p w:rsidR="009C2CD4" w:rsidRDefault="002E6770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十、项目支出预算表</w:t>
      </w:r>
    </w:p>
    <w:p w:rsidR="009C2CD4" w:rsidRDefault="002E6770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十一、部门整体绩效目标表</w:t>
      </w:r>
    </w:p>
    <w:p w:rsidR="009C2CD4" w:rsidRDefault="002E6770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十二、部门预算项目绩效目标表</w:t>
      </w:r>
    </w:p>
    <w:p w:rsidR="000848E7" w:rsidRDefault="000848E7">
      <w:pPr>
        <w:autoSpaceDE w:val="0"/>
        <w:autoSpaceDN w:val="0"/>
        <w:spacing w:line="240" w:lineRule="atLeas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</w:p>
    <w:p w:rsidR="009C2CD4" w:rsidRDefault="002E6770">
      <w:pPr>
        <w:widowControl/>
        <w:spacing w:before="300" w:line="240" w:lineRule="atLeast"/>
        <w:ind w:firstLineChars="200" w:firstLine="64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第一部分</w:t>
      </w:r>
      <w:r w:rsidR="000848E7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 xml:space="preserve">    </w:t>
      </w:r>
      <w:r>
        <w:rPr>
          <w:rStyle w:val="a6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罗山县中心苗圃概况</w:t>
      </w:r>
    </w:p>
    <w:p w:rsidR="000848E7" w:rsidRPr="000848E7" w:rsidRDefault="000848E7" w:rsidP="000848E7">
      <w:pPr>
        <w:widowControl/>
        <w:spacing w:before="300" w:line="240" w:lineRule="atLeast"/>
        <w:ind w:firstLineChars="200" w:firstLine="640"/>
        <w:jc w:val="center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0848E7" w:rsidRPr="000848E7" w:rsidRDefault="002E6770">
      <w:pPr>
        <w:spacing w:line="24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一、主要职责</w:t>
      </w:r>
    </w:p>
    <w:p w:rsidR="009C2CD4" w:rsidRPr="000848E7" w:rsidRDefault="002E6770">
      <w:pPr>
        <w:spacing w:line="24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1、为管理国有苗圃，促进林业发展服务。</w:t>
      </w:r>
    </w:p>
    <w:p w:rsidR="009C2CD4" w:rsidRPr="000848E7" w:rsidRDefault="002E6770" w:rsidP="000848E7">
      <w:pPr>
        <w:spacing w:line="24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2、国有苗圃规划计划编制。</w:t>
      </w:r>
    </w:p>
    <w:p w:rsidR="009C2CD4" w:rsidRPr="000848E7" w:rsidRDefault="002E6770" w:rsidP="000848E7">
      <w:pPr>
        <w:spacing w:line="24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3、林木种苗生产与供应，林木良种选育与技术推广，林木种苗调剂，林业信息服务，林木种苗产品质量检验与执法监督。</w:t>
      </w:r>
    </w:p>
    <w:p w:rsidR="009C2CD4" w:rsidRPr="000848E7" w:rsidRDefault="002E6770" w:rsidP="000848E7">
      <w:pPr>
        <w:spacing w:line="24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4、完成县委、县政府交办的其他任务。</w:t>
      </w:r>
    </w:p>
    <w:p w:rsidR="000848E7" w:rsidRPr="00C057BD" w:rsidRDefault="000848E7" w:rsidP="000848E7">
      <w:pPr>
        <w:spacing w:line="24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C057B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二、内</w:t>
      </w:r>
      <w:r w:rsidRPr="00C05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设机构及预算公开情况，</w:t>
      </w:r>
    </w:p>
    <w:p w:rsidR="000848E7" w:rsidRPr="00C057BD" w:rsidRDefault="000848E7" w:rsidP="000848E7">
      <w:pPr>
        <w:spacing w:line="24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罗山县中心苗圃</w:t>
      </w:r>
      <w:r w:rsidRPr="00C05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为林茶局下设的二级机构，内设业务室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、财务室</w:t>
      </w:r>
      <w:r w:rsidRPr="00C05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及档案室；</w:t>
      </w:r>
    </w:p>
    <w:p w:rsidR="000848E7" w:rsidRPr="00C057BD" w:rsidRDefault="000848E7" w:rsidP="000848E7">
      <w:pPr>
        <w:spacing w:line="24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C05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2022年单位预算公开仅为本级预算。</w:t>
      </w:r>
    </w:p>
    <w:p w:rsidR="000848E7" w:rsidRDefault="000848E7">
      <w:pPr>
        <w:widowControl/>
        <w:shd w:val="clear" w:color="auto" w:fill="FFFFFF"/>
        <w:spacing w:line="240" w:lineRule="atLeast"/>
        <w:ind w:firstLineChars="200" w:firstLine="64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>
      <w:pPr>
        <w:widowControl/>
        <w:shd w:val="clear" w:color="auto" w:fill="FFFFFF"/>
        <w:spacing w:line="240" w:lineRule="atLeast"/>
        <w:ind w:firstLineChars="200" w:firstLine="64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>
      <w:pPr>
        <w:widowControl/>
        <w:shd w:val="clear" w:color="auto" w:fill="FFFFFF"/>
        <w:spacing w:line="240" w:lineRule="atLeast"/>
        <w:ind w:firstLineChars="200" w:firstLine="64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>
      <w:pPr>
        <w:widowControl/>
        <w:shd w:val="clear" w:color="auto" w:fill="FFFFFF"/>
        <w:spacing w:line="240" w:lineRule="atLeast"/>
        <w:ind w:firstLineChars="200" w:firstLine="64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>
      <w:pPr>
        <w:widowControl/>
        <w:shd w:val="clear" w:color="auto" w:fill="FFFFFF"/>
        <w:spacing w:line="240" w:lineRule="atLeast"/>
        <w:ind w:firstLineChars="200" w:firstLine="64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>
      <w:pPr>
        <w:widowControl/>
        <w:shd w:val="clear" w:color="auto" w:fill="FFFFFF"/>
        <w:spacing w:line="240" w:lineRule="atLeast"/>
        <w:ind w:firstLineChars="200" w:firstLine="64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>
      <w:pPr>
        <w:widowControl/>
        <w:shd w:val="clear" w:color="auto" w:fill="FFFFFF"/>
        <w:spacing w:line="240" w:lineRule="atLeast"/>
        <w:ind w:firstLineChars="200" w:firstLine="64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>
      <w:pPr>
        <w:widowControl/>
        <w:shd w:val="clear" w:color="auto" w:fill="FFFFFF"/>
        <w:spacing w:line="240" w:lineRule="atLeast"/>
        <w:ind w:firstLineChars="200" w:firstLine="64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>
      <w:pPr>
        <w:widowControl/>
        <w:shd w:val="clear" w:color="auto" w:fill="FFFFFF"/>
        <w:spacing w:line="240" w:lineRule="atLeast"/>
        <w:ind w:firstLineChars="200" w:firstLine="64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9C2CD4" w:rsidRDefault="002E6770">
      <w:pPr>
        <w:widowControl/>
        <w:shd w:val="clear" w:color="auto" w:fill="FFFFFF"/>
        <w:spacing w:line="240" w:lineRule="atLeast"/>
        <w:ind w:firstLineChars="200" w:firstLine="643"/>
        <w:jc w:val="center"/>
        <w:rPr>
          <w:rStyle w:val="a6"/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Style w:val="a6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第二部分</w:t>
      </w:r>
      <w:r>
        <w:rPr>
          <w:rStyle w:val="a6"/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  <w:t>罗山县中心苗圃2022年度部门预算情况说明</w:t>
      </w:r>
    </w:p>
    <w:p w:rsidR="009C2CD4" w:rsidRPr="000848E7" w:rsidRDefault="009C2CD4">
      <w:pPr>
        <w:widowControl/>
        <w:shd w:val="clear" w:color="auto" w:fill="FFFFFF"/>
        <w:spacing w:line="240" w:lineRule="atLeast"/>
        <w:ind w:firstLineChars="200" w:firstLine="643"/>
        <w:jc w:val="center"/>
        <w:rPr>
          <w:rStyle w:val="a6"/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9C2CD4" w:rsidRPr="000848E7" w:rsidRDefault="002E6770" w:rsidP="000848E7">
      <w:pPr>
        <w:widowControl/>
        <w:shd w:val="clear" w:color="auto" w:fill="FFFFFF"/>
        <w:spacing w:line="240" w:lineRule="atLeast"/>
        <w:ind w:firstLineChars="196" w:firstLine="630"/>
        <w:jc w:val="left"/>
        <w:rPr>
          <w:rStyle w:val="a6"/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一、收入支出预算总体情况说明</w:t>
      </w:r>
    </w:p>
    <w:p w:rsidR="009C2CD4" w:rsidRPr="000848E7" w:rsidRDefault="002E6770">
      <w:pPr>
        <w:shd w:val="clear" w:color="auto" w:fill="FFFFFF"/>
        <w:spacing w:line="24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罗山县中心苗圃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2022年收入、支出预算总计</w:t>
      </w:r>
      <w:r w:rsidRPr="000848E7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37.10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万元。预算收入与2021年预算</w:t>
      </w:r>
      <w:r w:rsidRPr="000848E7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收入、支出总计无差异。</w:t>
      </w:r>
    </w:p>
    <w:p w:rsidR="009C2CD4" w:rsidRPr="000848E7" w:rsidRDefault="002E6770" w:rsidP="000848E7">
      <w:pPr>
        <w:shd w:val="clear" w:color="auto" w:fill="FFFFFF"/>
        <w:spacing w:line="240" w:lineRule="atLeast"/>
        <w:ind w:leftChars="299" w:left="628" w:right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二、收入预算总体情况说明</w:t>
      </w:r>
    </w:p>
    <w:p w:rsidR="009C2CD4" w:rsidRPr="000848E7" w:rsidRDefault="002E6770">
      <w:pPr>
        <w:shd w:val="clear" w:color="auto" w:fill="FFFFFF"/>
        <w:spacing w:line="240" w:lineRule="atLeast"/>
        <w:ind w:right="640"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中心苗圃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2022年收入合计</w:t>
      </w:r>
      <w:r w:rsidRPr="000848E7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37.10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万元，其中：一般公共预算</w:t>
      </w:r>
      <w:r w:rsidRPr="000848E7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37.10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万元。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r w:rsidR="000848E7"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   </w:t>
      </w: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三、支出预算总体情况说明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   中心苗圃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2022年支出合计</w:t>
      </w:r>
      <w:r w:rsidRPr="000848E7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37.10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万元，其中：基本支出</w:t>
      </w:r>
      <w:r w:rsidRPr="000848E7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37.10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万元，占</w:t>
      </w:r>
      <w:r w:rsidRPr="000848E7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100%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；项目</w:t>
      </w:r>
      <w:r w:rsidRPr="000848E7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0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万元。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r w:rsidR="000848E7"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   </w:t>
      </w: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四、财政拨款收入支出预算总体情况说明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    中心苗圃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2022年一般公共预算收支预算</w:t>
      </w:r>
      <w:r w:rsidRPr="000848E7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37.10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万元，政府性基金收支预算0万元，与2021年相比无差异。</w:t>
      </w:r>
    </w:p>
    <w:p w:rsidR="009C2CD4" w:rsidRPr="000848E7" w:rsidRDefault="002E6770" w:rsidP="000848E7">
      <w:pPr>
        <w:shd w:val="clear" w:color="auto" w:fill="FFFFFF"/>
        <w:spacing w:line="240" w:lineRule="atLeast"/>
        <w:ind w:firstLineChars="196" w:firstLine="630"/>
        <w:jc w:val="left"/>
        <w:rPr>
          <w:rStyle w:val="a6"/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五、一般公共预算支出预算情况说明</w:t>
      </w:r>
    </w:p>
    <w:p w:rsidR="009C2CD4" w:rsidRPr="000848E7" w:rsidRDefault="002E6770">
      <w:pPr>
        <w:shd w:val="clear" w:color="auto" w:fill="FFFFFF"/>
        <w:spacing w:line="2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b w:val="0"/>
          <w:bCs/>
          <w:kern w:val="0"/>
          <w:sz w:val="32"/>
          <w:szCs w:val="32"/>
          <w:shd w:val="clear" w:color="auto" w:fill="FFFFFF"/>
        </w:rPr>
        <w:t>中心苗圃</w:t>
      </w:r>
      <w:r w:rsidRPr="000848E7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2022年一般公共预算支出年初预算为37.10万元。主要用于人员工资福利支出。</w:t>
      </w:r>
    </w:p>
    <w:p w:rsidR="009C2CD4" w:rsidRPr="000848E7" w:rsidRDefault="002E6770" w:rsidP="000848E7">
      <w:pPr>
        <w:shd w:val="clear" w:color="auto" w:fill="FFFFFF"/>
        <w:spacing w:line="240" w:lineRule="atLeast"/>
        <w:ind w:firstLineChars="196" w:firstLine="630"/>
        <w:jc w:val="left"/>
        <w:rPr>
          <w:rStyle w:val="a6"/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六、一般公共预算基本支出预算情况说明</w:t>
      </w:r>
    </w:p>
    <w:p w:rsidR="000848E7" w:rsidRPr="000848E7" w:rsidRDefault="002E6770">
      <w:pPr>
        <w:autoSpaceDE w:val="0"/>
        <w:autoSpaceDN w:val="0"/>
        <w:spacing w:line="640" w:lineRule="exact"/>
        <w:ind w:left="60"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中心苗圃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2022年一般公共预算基本支出37.10万元，其中：人员经费33.24万元，</w:t>
      </w:r>
      <w:r w:rsidRPr="000848E7">
        <w:rPr>
          <w:rFonts w:ascii="仿宋_GB2312" w:eastAsia="仿宋_GB2312" w:hAnsi="宋体" w:cs="宋体" w:hint="eastAsia"/>
          <w:sz w:val="32"/>
          <w:szCs w:val="32"/>
        </w:rPr>
        <w:t>占89.60%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主要包括：基本工资、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津贴补贴、奖金、社会保障缴费、绩效工资、离休费、退休费、遗属补助、住房公积金等；公用经费3.86万元，</w:t>
      </w:r>
      <w:r w:rsidRPr="000848E7">
        <w:rPr>
          <w:rFonts w:ascii="仿宋_GB2312" w:eastAsia="仿宋_GB2312" w:hAnsi="宋体" w:cs="宋体" w:hint="eastAsia"/>
          <w:sz w:val="32"/>
          <w:szCs w:val="32"/>
        </w:rPr>
        <w:t>占10.40%，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主要包括：办公费、工会经费、福利费用等。</w:t>
      </w:r>
    </w:p>
    <w:p w:rsidR="009C2CD4" w:rsidRPr="000848E7" w:rsidRDefault="002E6770" w:rsidP="000848E7">
      <w:pPr>
        <w:autoSpaceDE w:val="0"/>
        <w:autoSpaceDN w:val="0"/>
        <w:spacing w:line="640" w:lineRule="exact"/>
        <w:ind w:left="60"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七、 “三公”经费支出预算情况说明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    中心苗圃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2022年“三公”经费预算为0万元,与2021年“三公”经费支出预算数同相，没有增减。</w:t>
      </w:r>
    </w:p>
    <w:p w:rsidR="009C2CD4" w:rsidRPr="000848E7" w:rsidRDefault="002E6770" w:rsidP="000848E7">
      <w:pPr>
        <w:pStyle w:val="a8"/>
        <w:numPr>
          <w:ilvl w:val="0"/>
          <w:numId w:val="3"/>
        </w:numPr>
        <w:shd w:val="clear" w:color="auto" w:fill="FFFFFF"/>
        <w:spacing w:line="240" w:lineRule="atLeast"/>
        <w:ind w:left="0" w:firstLineChars="220" w:firstLine="707"/>
        <w:jc w:val="left"/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政府性基金预算支出预算情况说明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 中心苗圃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2022年无使用政府性基金预算拨款安排的支出。</w:t>
      </w:r>
    </w:p>
    <w:p w:rsidR="009C2CD4" w:rsidRPr="000848E7" w:rsidRDefault="002E6770" w:rsidP="000848E7">
      <w:pPr>
        <w:pStyle w:val="a8"/>
        <w:numPr>
          <w:ilvl w:val="0"/>
          <w:numId w:val="3"/>
        </w:numPr>
        <w:shd w:val="clear" w:color="auto" w:fill="FFFFFF"/>
        <w:spacing w:line="240" w:lineRule="atLeast"/>
        <w:ind w:firstLineChars="0" w:hanging="11"/>
        <w:jc w:val="left"/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其他重要事项情况说明</w:t>
      </w:r>
    </w:p>
    <w:p w:rsidR="000848E7" w:rsidRPr="000848E7" w:rsidRDefault="002E6770" w:rsidP="000848E7">
      <w:pPr>
        <w:pStyle w:val="a8"/>
        <w:numPr>
          <w:ilvl w:val="0"/>
          <w:numId w:val="4"/>
        </w:numPr>
        <w:shd w:val="clear" w:color="auto" w:fill="FFFFFF"/>
        <w:spacing w:line="240" w:lineRule="atLeast"/>
        <w:ind w:left="0" w:firstLineChars="265" w:firstLine="851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运行经费支出情况</w:t>
      </w:r>
    </w:p>
    <w:p w:rsidR="009C2CD4" w:rsidRPr="000848E7" w:rsidRDefault="002E6770" w:rsidP="000848E7">
      <w:pPr>
        <w:pStyle w:val="a8"/>
        <w:shd w:val="clear" w:color="auto" w:fill="FFFFFF"/>
        <w:spacing w:line="240" w:lineRule="atLeast"/>
        <w:ind w:left="848" w:firstLineChars="0" w:firstLine="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中心苗圃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2022年运行经费支出预算37.10万元， 要</w:t>
      </w:r>
    </w:p>
    <w:p w:rsidR="009C2CD4" w:rsidRPr="000848E7" w:rsidRDefault="002E6770">
      <w:pPr>
        <w:shd w:val="clear" w:color="auto" w:fill="FFFFFF"/>
        <w:spacing w:line="240" w:lineRule="atLeas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保障机构正常运转及正常履职需要，完成预算年度主要工作任务需要。</w:t>
      </w:r>
    </w:p>
    <w:p w:rsidR="000848E7" w:rsidRPr="000848E7" w:rsidRDefault="002E6770" w:rsidP="000848E7">
      <w:pPr>
        <w:shd w:val="clear" w:color="auto" w:fill="FFFFFF"/>
        <w:spacing w:line="240" w:lineRule="atLeast"/>
        <w:ind w:leftChars="228" w:left="1105" w:hangingChars="195" w:hanging="62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（二）政府采购支出情况</w:t>
      </w:r>
    </w:p>
    <w:p w:rsidR="009C2CD4" w:rsidRPr="000848E7" w:rsidRDefault="002E6770" w:rsidP="000848E7">
      <w:pPr>
        <w:shd w:val="clear" w:color="auto" w:fill="FFFFFF"/>
        <w:spacing w:line="240" w:lineRule="atLeast"/>
        <w:ind w:leftChars="304" w:left="1102" w:hangingChars="145" w:hanging="464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罗山县中心苗圃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2022年政府采购预算支出0万元</w:t>
      </w:r>
    </w:p>
    <w:p w:rsidR="009C2CD4" w:rsidRPr="000848E7" w:rsidRDefault="002E6770" w:rsidP="000848E7">
      <w:pPr>
        <w:shd w:val="clear" w:color="auto" w:fill="FFFFFF"/>
        <w:spacing w:line="240" w:lineRule="atLeast"/>
        <w:ind w:leftChars="213" w:left="1073" w:hangingChars="195" w:hanging="62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（三）效目标设置情况</w:t>
      </w:r>
    </w:p>
    <w:p w:rsidR="009C2CD4" w:rsidRPr="000848E7" w:rsidRDefault="002E6770" w:rsidP="000848E7">
      <w:pPr>
        <w:shd w:val="clear" w:color="auto" w:fill="FFFFFF"/>
        <w:spacing w:line="240" w:lineRule="atLeast"/>
        <w:ind w:firstLineChars="177" w:firstLine="56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罗山县中心苗圃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 w:rsidR="000848E7" w:rsidRPr="000848E7" w:rsidRDefault="002E6770" w:rsidP="000848E7">
      <w:pPr>
        <w:shd w:val="clear" w:color="auto" w:fill="FFFFFF"/>
        <w:spacing w:line="240" w:lineRule="atLeast"/>
        <w:ind w:firstLineChars="196" w:firstLine="63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Style w:val="a6"/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（四）国有资产占用情况</w:t>
      </w:r>
    </w:p>
    <w:p w:rsidR="000848E7" w:rsidRPr="000848E7" w:rsidRDefault="002E6770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2022年期末，我苗圃场共有车辆0辆，其中：一般公务</w:t>
      </w: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用车0辆、一般执法执勤用车0辆、特种专业技术用车0辆，其他用车0辆；单价50万元以上通用设备0台（套），单位价值100万元以上专用设备0台（套）；房屋及构筑建物0幢。</w:t>
      </w:r>
    </w:p>
    <w:p w:rsidR="000848E7" w:rsidRP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P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P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P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P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P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P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P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P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P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P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</w:pPr>
    </w:p>
    <w:p w:rsidR="00010AAD" w:rsidRDefault="00010AAD" w:rsidP="000848E7">
      <w:pPr>
        <w:shd w:val="clear" w:color="auto" w:fill="FFFFFF"/>
        <w:spacing w:line="240" w:lineRule="atLeas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0848E7" w:rsidRDefault="000848E7" w:rsidP="000848E7">
      <w:pPr>
        <w:shd w:val="clear" w:color="auto" w:fill="FFFFFF"/>
        <w:spacing w:line="240" w:lineRule="atLeas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p w:rsidR="009C2CD4" w:rsidRPr="000848E7" w:rsidRDefault="002E6770" w:rsidP="000848E7">
      <w:pPr>
        <w:shd w:val="clear" w:color="auto" w:fill="FFFFFF"/>
        <w:spacing w:line="240" w:lineRule="atLeast"/>
        <w:ind w:firstLineChars="200" w:firstLine="640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br/>
      </w:r>
      <w:bookmarkStart w:id="0" w:name="_GoBack"/>
      <w:bookmarkEnd w:id="0"/>
      <w:r w:rsidRPr="000848E7">
        <w:rPr>
          <w:rFonts w:ascii="黑体" w:eastAsia="黑体" w:hAnsi="黑体" w:cs="宋体" w:hint="eastAsia"/>
          <w:bCs/>
          <w:sz w:val="32"/>
          <w:szCs w:val="32"/>
        </w:rPr>
        <w:lastRenderedPageBreak/>
        <w:t>第三部分</w:t>
      </w:r>
      <w:r w:rsidR="000848E7" w:rsidRPr="000848E7"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0848E7">
        <w:rPr>
          <w:rFonts w:ascii="黑体" w:eastAsia="黑体" w:hAnsi="黑体" w:cs="宋体" w:hint="eastAsia"/>
          <w:sz w:val="32"/>
          <w:szCs w:val="32"/>
        </w:rPr>
        <w:t>名词解释</w:t>
      </w:r>
    </w:p>
    <w:p w:rsidR="009C2CD4" w:rsidRPr="000848E7" w:rsidRDefault="002E6770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一、财政拨款收入：是指省级财政当年拨付的资金；包</w:t>
      </w:r>
    </w:p>
    <w:p w:rsidR="009C2CD4" w:rsidRPr="000848E7" w:rsidRDefault="002E6770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括一般公共预算拨款、政府性基金预算拨款、国有资本经营预算拨款。</w:t>
      </w:r>
    </w:p>
    <w:p w:rsidR="009C2CD4" w:rsidRPr="000848E7" w:rsidRDefault="002E6770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二、财政专户管理资金：是指缴入财政专户、实行专项</w:t>
      </w:r>
    </w:p>
    <w:p w:rsidR="009C2CD4" w:rsidRPr="000848E7" w:rsidRDefault="002E6770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管理的高中以上学费、住宿费、高校委托培养费、函大、电大、夜大及短训班培训费等教育收费。</w:t>
      </w:r>
    </w:p>
    <w:p w:rsidR="009C2CD4" w:rsidRPr="000848E7" w:rsidRDefault="002E6770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三、事业收入：是指事业单位开展专业活动及辅助活动</w:t>
      </w:r>
    </w:p>
    <w:p w:rsidR="009C2CD4" w:rsidRPr="000848E7" w:rsidRDefault="002E6770">
      <w:pPr>
        <w:autoSpaceDE w:val="0"/>
        <w:autoSpaceDN w:val="0"/>
        <w:spacing w:line="640" w:lineRule="exact"/>
        <w:ind w:left="6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所取得的收入，不包括教育收费。</w:t>
      </w:r>
    </w:p>
    <w:p w:rsidR="009C2CD4" w:rsidRPr="000848E7" w:rsidRDefault="002E6770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四、事业单位经营收入：是指事业单位在专业业务活动</w:t>
      </w:r>
    </w:p>
    <w:p w:rsidR="009C2CD4" w:rsidRPr="000848E7" w:rsidRDefault="002E6770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及其辅助活动之外开展非独立核算经营活动取得的收入。</w:t>
      </w:r>
    </w:p>
    <w:p w:rsidR="009C2CD4" w:rsidRPr="000848E7" w:rsidRDefault="002E6770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五、其他收入：是指部门取得的除“财政拨款”、“事业收入”、“事业单位经营收入”等以外的收入。</w:t>
      </w:r>
    </w:p>
    <w:p w:rsidR="009C2CD4" w:rsidRPr="000848E7" w:rsidRDefault="002E6770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六、用事业基金弥补收支差额：是指事业单位在当年的</w:t>
      </w:r>
    </w:p>
    <w:p w:rsidR="009C2CD4" w:rsidRPr="000848E7" w:rsidRDefault="002E6770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C2CD4" w:rsidRPr="000848E7" w:rsidRDefault="002E6770">
      <w:pPr>
        <w:autoSpaceDE w:val="0"/>
        <w:autoSpaceDN w:val="0"/>
        <w:spacing w:line="620" w:lineRule="exact"/>
        <w:ind w:left="72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七、基本支出：是指为保障机构正常运转、完成日常工</w:t>
      </w:r>
    </w:p>
    <w:p w:rsidR="009C2CD4" w:rsidRPr="000848E7" w:rsidRDefault="002E6770">
      <w:pPr>
        <w:autoSpaceDE w:val="0"/>
        <w:autoSpaceDN w:val="0"/>
        <w:spacing w:line="560" w:lineRule="exact"/>
        <w:ind w:left="6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作任务所必需的开支，其内容包括人员经费和日常公用经费两部分。</w:t>
      </w:r>
    </w:p>
    <w:p w:rsidR="009C2CD4" w:rsidRPr="000848E7" w:rsidRDefault="002E6770">
      <w:pPr>
        <w:autoSpaceDE w:val="0"/>
        <w:autoSpaceDN w:val="0"/>
        <w:spacing w:line="640" w:lineRule="exact"/>
        <w:ind w:left="70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lastRenderedPageBreak/>
        <w:t>八、项目支出：是指在基本支出之外，为完成特定的行</w:t>
      </w:r>
    </w:p>
    <w:p w:rsidR="009C2CD4" w:rsidRPr="000848E7" w:rsidRDefault="002E6770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政工作任务或事业发展目标所发生的支出。</w:t>
      </w:r>
    </w:p>
    <w:p w:rsidR="009C2CD4" w:rsidRPr="000848E7" w:rsidRDefault="002E6770">
      <w:pPr>
        <w:autoSpaceDE w:val="0"/>
        <w:autoSpaceDN w:val="0"/>
        <w:spacing w:line="620" w:lineRule="exact"/>
        <w:ind w:left="70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九、“三公”经费：是指纳入省级财政预算管理，部门</w:t>
      </w:r>
    </w:p>
    <w:p w:rsidR="009C2CD4" w:rsidRPr="000848E7" w:rsidRDefault="002E6770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9C2CD4" w:rsidRPr="000848E7" w:rsidRDefault="002E6770">
      <w:pPr>
        <w:autoSpaceDE w:val="0"/>
        <w:autoSpaceDN w:val="0"/>
        <w:spacing w:line="620" w:lineRule="exact"/>
        <w:ind w:left="70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十、行政（事业）单位机构运转经费情况：是指为保障</w:t>
      </w:r>
    </w:p>
    <w:p w:rsidR="009C2CD4" w:rsidRPr="000848E7" w:rsidRDefault="002E6770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sz w:val="32"/>
          <w:szCs w:val="32"/>
        </w:rPr>
        <w:t>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9C2CD4" w:rsidRPr="000848E7" w:rsidRDefault="009C2CD4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/>
          <w:sz w:val="32"/>
          <w:szCs w:val="32"/>
        </w:rPr>
      </w:pPr>
    </w:p>
    <w:p w:rsidR="009C2CD4" w:rsidRPr="000848E7" w:rsidRDefault="002E6770">
      <w:pPr>
        <w:autoSpaceDE w:val="0"/>
        <w:autoSpaceDN w:val="0"/>
        <w:spacing w:line="620" w:lineRule="exact"/>
        <w:ind w:left="6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848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附件:</w:t>
      </w:r>
      <w:r w:rsidRPr="000848E7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tbl>
      <w:tblPr>
        <w:tblW w:w="8226" w:type="dxa"/>
        <w:tblCellMar>
          <w:left w:w="0" w:type="dxa"/>
          <w:right w:w="0" w:type="dxa"/>
        </w:tblCellMar>
        <w:tblLook w:val="04A0"/>
      </w:tblPr>
      <w:tblGrid>
        <w:gridCol w:w="690"/>
        <w:gridCol w:w="7536"/>
      </w:tblGrid>
      <w:tr w:rsidR="009C2CD4" w:rsidRPr="000848E7">
        <w:trPr>
          <w:trHeight w:val="450"/>
        </w:trPr>
        <w:tc>
          <w:tcPr>
            <w:tcW w:w="690" w:type="dxa"/>
            <w:shd w:val="clear" w:color="auto" w:fill="auto"/>
            <w:vAlign w:val="center"/>
          </w:tcPr>
          <w:p w:rsidR="009C2CD4" w:rsidRPr="000848E7" w:rsidRDefault="002E6770">
            <w:pPr>
              <w:widowControl/>
              <w:spacing w:line="240" w:lineRule="atLeast"/>
              <w:ind w:firstLineChars="200" w:firstLine="640"/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0848E7">
              <w:rPr>
                <w:rFonts w:ascii="仿宋_GB2312" w:eastAsia="仿宋_GB2312" w:hAnsi="宋体" w:cs="宋体" w:hint="eastAsia"/>
                <w:noProof/>
                <w:color w:val="000000" w:themeColor="text1"/>
                <w:sz w:val="32"/>
                <w:szCs w:val="32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9C2CD4" w:rsidRPr="000848E7" w:rsidRDefault="00D32804">
            <w:pPr>
              <w:widowControl/>
              <w:spacing w:line="240" w:lineRule="atLeast"/>
              <w:ind w:firstLineChars="200" w:firstLine="420"/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hyperlink r:id="rId10" w:tgtFrame="http://czj.xinyang.gov.cn/c/392/2021/0707/_blank" w:history="1">
              <w:r w:rsidR="002E6770" w:rsidRPr="000848E7">
                <w:rPr>
                  <w:rStyle w:val="a7"/>
                  <w:rFonts w:ascii="仿宋_GB2312" w:eastAsia="仿宋_GB2312" w:hAnsi="宋体" w:cs="宋体" w:hint="eastAsia"/>
                  <w:color w:val="000000" w:themeColor="text1"/>
                  <w:sz w:val="32"/>
                  <w:szCs w:val="32"/>
                </w:rPr>
                <w:t>2022年罗山县中心苗圃预算公开表</w:t>
              </w:r>
            </w:hyperlink>
          </w:p>
        </w:tc>
      </w:tr>
    </w:tbl>
    <w:p w:rsidR="009C2CD4" w:rsidRPr="000848E7" w:rsidRDefault="009C2CD4">
      <w:pPr>
        <w:widowControl/>
        <w:spacing w:before="300" w:line="240" w:lineRule="atLeast"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sectPr w:rsidR="009C2CD4" w:rsidRPr="000848E7" w:rsidSect="009C2CD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11" w:rsidRDefault="00D91C11" w:rsidP="009C2CD4">
      <w:r>
        <w:separator/>
      </w:r>
    </w:p>
  </w:endnote>
  <w:endnote w:type="continuationSeparator" w:id="1">
    <w:p w:rsidR="00D91C11" w:rsidRDefault="00D91C11" w:rsidP="009C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D4" w:rsidRDefault="00D3280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9C2CD4" w:rsidRDefault="00D3280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E677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10AAD">
                  <w:rPr>
                    <w:noProof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11" w:rsidRDefault="00D91C11" w:rsidP="009C2CD4">
      <w:r>
        <w:separator/>
      </w:r>
    </w:p>
  </w:footnote>
  <w:footnote w:type="continuationSeparator" w:id="1">
    <w:p w:rsidR="00D91C11" w:rsidRDefault="00D91C11" w:rsidP="009C2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3791B0"/>
    <w:multiLevelType w:val="singleLevel"/>
    <w:tmpl w:val="F83791B0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11D2490B"/>
    <w:multiLevelType w:val="multilevel"/>
    <w:tmpl w:val="2A2432C4"/>
    <w:lvl w:ilvl="0">
      <w:start w:val="8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E14A9D"/>
    <w:multiLevelType w:val="multilevel"/>
    <w:tmpl w:val="34E14A9D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EEDE91"/>
    <w:multiLevelType w:val="singleLevel"/>
    <w:tmpl w:val="4FEEDE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WJhYWRjNmViMTZiOTVlZjVkYmE2OGMyNjJhNDFhOGUifQ=="/>
  </w:docVars>
  <w:rsids>
    <w:rsidRoot w:val="58914A84"/>
    <w:rsid w:val="00010AAD"/>
    <w:rsid w:val="000848E7"/>
    <w:rsid w:val="00162123"/>
    <w:rsid w:val="00253068"/>
    <w:rsid w:val="00262FD9"/>
    <w:rsid w:val="002A1DBF"/>
    <w:rsid w:val="002E6770"/>
    <w:rsid w:val="003710DA"/>
    <w:rsid w:val="005956C0"/>
    <w:rsid w:val="006679CC"/>
    <w:rsid w:val="006973BC"/>
    <w:rsid w:val="008C4140"/>
    <w:rsid w:val="00991703"/>
    <w:rsid w:val="009C2CD4"/>
    <w:rsid w:val="00A415FD"/>
    <w:rsid w:val="00B93072"/>
    <w:rsid w:val="00D202D5"/>
    <w:rsid w:val="00D32804"/>
    <w:rsid w:val="00D91C11"/>
    <w:rsid w:val="00F03E98"/>
    <w:rsid w:val="00F90979"/>
    <w:rsid w:val="018B7635"/>
    <w:rsid w:val="041F0252"/>
    <w:rsid w:val="05B30F86"/>
    <w:rsid w:val="06CF0375"/>
    <w:rsid w:val="07DA5B87"/>
    <w:rsid w:val="0AA72EF7"/>
    <w:rsid w:val="0F7B6853"/>
    <w:rsid w:val="11734355"/>
    <w:rsid w:val="13642BF3"/>
    <w:rsid w:val="146039CD"/>
    <w:rsid w:val="197F32EF"/>
    <w:rsid w:val="198A56E2"/>
    <w:rsid w:val="1A811B16"/>
    <w:rsid w:val="1CD047F3"/>
    <w:rsid w:val="343C0CC1"/>
    <w:rsid w:val="35494905"/>
    <w:rsid w:val="37A335F3"/>
    <w:rsid w:val="392B5CFA"/>
    <w:rsid w:val="3A746EF2"/>
    <w:rsid w:val="3DA1291D"/>
    <w:rsid w:val="3F597F31"/>
    <w:rsid w:val="4F4618A1"/>
    <w:rsid w:val="58914A84"/>
    <w:rsid w:val="59863BEA"/>
    <w:rsid w:val="5ECB4DC8"/>
    <w:rsid w:val="5EFF6FE8"/>
    <w:rsid w:val="690B6848"/>
    <w:rsid w:val="70E3276D"/>
    <w:rsid w:val="724D0AFE"/>
    <w:rsid w:val="72EE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C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C2CD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C2CD4"/>
    <w:rPr>
      <w:sz w:val="18"/>
      <w:szCs w:val="18"/>
    </w:rPr>
  </w:style>
  <w:style w:type="paragraph" w:styleId="a4">
    <w:name w:val="footer"/>
    <w:basedOn w:val="a"/>
    <w:qFormat/>
    <w:rsid w:val="009C2C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C2C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sid w:val="009C2CD4"/>
    <w:rPr>
      <w:b/>
    </w:rPr>
  </w:style>
  <w:style w:type="character" w:styleId="a7">
    <w:name w:val="Hyperlink"/>
    <w:basedOn w:val="a0"/>
    <w:qFormat/>
    <w:rsid w:val="009C2CD4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9C2C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9C2C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j.xinyang.gov.cn/uploads/soft/210707/6-210FG53600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7</cp:revision>
  <cp:lastPrinted>2022-05-23T02:49:00Z</cp:lastPrinted>
  <dcterms:created xsi:type="dcterms:W3CDTF">2021-07-14T02:51:00Z</dcterms:created>
  <dcterms:modified xsi:type="dcterms:W3CDTF">2023-04-06T12:08:00Z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900D8A6C40874E8B91D433AB1338C21F</vt:lpwstr>
  </property>
</Properties>
</file>