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0E" w:rsidRDefault="00B13ED3">
      <w:pPr>
        <w:spacing w:before="28"/>
        <w:ind w:right="159"/>
        <w:jc w:val="center"/>
        <w:rPr>
          <w:rFonts w:ascii="黑体" w:eastAsia="黑体"/>
          <w:sz w:val="36"/>
          <w:szCs w:val="36"/>
        </w:rPr>
      </w:pPr>
      <w:r>
        <w:rPr>
          <w:rFonts w:ascii="黑体" w:eastAsia="黑体" w:hint="eastAsia"/>
          <w:sz w:val="36"/>
          <w:szCs w:val="36"/>
        </w:rPr>
        <w:t xml:space="preserve"> 2021</w:t>
      </w:r>
      <w:r>
        <w:rPr>
          <w:rFonts w:ascii="黑体" w:eastAsia="黑体" w:hint="eastAsia"/>
          <w:sz w:val="36"/>
          <w:szCs w:val="36"/>
        </w:rPr>
        <w:t>年度</w:t>
      </w:r>
    </w:p>
    <w:p w:rsidR="007F290E" w:rsidRDefault="00B13ED3">
      <w:pPr>
        <w:ind w:firstLineChars="500" w:firstLine="1800"/>
        <w:rPr>
          <w:rFonts w:ascii="黑体" w:eastAsia="黑体"/>
          <w:sz w:val="36"/>
          <w:szCs w:val="36"/>
        </w:rPr>
      </w:pPr>
      <w:r>
        <w:rPr>
          <w:rFonts w:ascii="黑体" w:eastAsia="黑体" w:hint="eastAsia"/>
          <w:sz w:val="36"/>
          <w:szCs w:val="36"/>
        </w:rPr>
        <w:t>罗山县住房和城乡建设局部门决算</w:t>
      </w:r>
    </w:p>
    <w:p w:rsidR="007F290E" w:rsidRDefault="00B13ED3">
      <w:pPr>
        <w:ind w:firstLineChars="1050" w:firstLine="3780"/>
        <w:rPr>
          <w:sz w:val="36"/>
          <w:szCs w:val="36"/>
        </w:rPr>
      </w:pPr>
      <w:r>
        <w:rPr>
          <w:rFonts w:ascii="黑体" w:eastAsia="黑体" w:hint="eastAsia"/>
          <w:sz w:val="36"/>
          <w:szCs w:val="36"/>
        </w:rPr>
        <w:t>目录</w:t>
      </w:r>
    </w:p>
    <w:p w:rsidR="007F290E" w:rsidRDefault="00B13ED3">
      <w:pPr>
        <w:pStyle w:val="a3"/>
        <w:spacing w:before="200"/>
        <w:ind w:right="5433"/>
        <w:jc w:val="center"/>
        <w:rPr>
          <w:rFonts w:ascii="黑体" w:eastAsia="黑体" w:cs="仿宋"/>
          <w:sz w:val="24"/>
          <w:szCs w:val="24"/>
        </w:rPr>
      </w:pPr>
      <w:r>
        <w:rPr>
          <w:rFonts w:ascii="黑体" w:eastAsia="黑体" w:cs="仿宋" w:hint="eastAsia"/>
          <w:sz w:val="24"/>
          <w:szCs w:val="24"/>
        </w:rPr>
        <w:t>第一部分</w:t>
      </w:r>
      <w:r>
        <w:rPr>
          <w:rFonts w:ascii="黑体" w:eastAsia="黑体" w:cs="仿宋" w:hint="eastAsia"/>
          <w:sz w:val="24"/>
          <w:szCs w:val="24"/>
        </w:rPr>
        <w:tab/>
      </w:r>
      <w:r>
        <w:rPr>
          <w:rFonts w:ascii="黑体" w:eastAsia="黑体" w:cs="仿宋" w:hint="eastAsia"/>
          <w:sz w:val="24"/>
          <w:szCs w:val="24"/>
        </w:rPr>
        <w:t>住建局概况</w:t>
      </w:r>
    </w:p>
    <w:p w:rsidR="007F290E" w:rsidRDefault="00B13ED3">
      <w:pPr>
        <w:pStyle w:val="a3"/>
        <w:spacing w:line="520" w:lineRule="exact"/>
        <w:ind w:firstLineChars="200" w:firstLine="480"/>
        <w:jc w:val="both"/>
        <w:rPr>
          <w:rFonts w:ascii="宋体" w:eastAsia="宋体" w:cs="仿宋"/>
          <w:sz w:val="24"/>
          <w:szCs w:val="24"/>
        </w:rPr>
      </w:pPr>
      <w:r>
        <w:rPr>
          <w:rFonts w:ascii="宋体" w:eastAsia="宋体" w:cs="仿宋" w:hint="eastAsia"/>
          <w:sz w:val="24"/>
          <w:szCs w:val="24"/>
        </w:rPr>
        <w:t>一、部门职责</w:t>
      </w:r>
    </w:p>
    <w:p w:rsidR="007F290E" w:rsidRDefault="00B13ED3">
      <w:pPr>
        <w:pStyle w:val="a3"/>
        <w:spacing w:line="52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负责编制城乡总体规划和区域控制性规划；依法对县城建筑市场、房地产市场和保障性住房建设的管理；建筑领域的安全生产监督；依法维护合法建设项目利益，打击违法建设行为，</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促进城镇建设的发展。</w:t>
      </w:r>
    </w:p>
    <w:p w:rsidR="007F290E" w:rsidRDefault="00B13ED3">
      <w:pPr>
        <w:pStyle w:val="a3"/>
        <w:spacing w:line="52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cs="仿宋" w:hint="eastAsia"/>
          <w:sz w:val="24"/>
          <w:szCs w:val="24"/>
        </w:rPr>
        <w:t>二、机构设置</w:t>
      </w:r>
    </w:p>
    <w:p w:rsidR="007F290E" w:rsidRDefault="00B13ED3">
      <w:pPr>
        <w:pStyle w:val="a3"/>
        <w:spacing w:line="52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罗山县住建局机关内设</w:t>
      </w:r>
      <w:r>
        <w:rPr>
          <w:rFonts w:asciiTheme="minorEastAsia" w:eastAsiaTheme="minorEastAsia" w:hAnsiTheme="minorEastAsia" w:hint="eastAsia"/>
          <w:sz w:val="24"/>
          <w:szCs w:val="24"/>
        </w:rPr>
        <w:t xml:space="preserve"> 7 </w:t>
      </w:r>
      <w:r>
        <w:rPr>
          <w:rFonts w:asciiTheme="minorEastAsia" w:eastAsiaTheme="minorEastAsia" w:hAnsiTheme="minorEastAsia" w:hint="eastAsia"/>
          <w:sz w:val="24"/>
          <w:szCs w:val="24"/>
        </w:rPr>
        <w:t>个股室，分别为办公室、人事股、规划股、建管股、墙改股、房管股、法制信访室。</w:t>
      </w:r>
    </w:p>
    <w:p w:rsidR="007F290E" w:rsidRDefault="007F290E">
      <w:pPr>
        <w:pStyle w:val="a3"/>
        <w:spacing w:before="224" w:line="372" w:lineRule="auto"/>
        <w:ind w:right="6497"/>
        <w:rPr>
          <w:rFonts w:ascii="宋体" w:eastAsia="宋体" w:cs="仿宋"/>
          <w:sz w:val="24"/>
          <w:szCs w:val="24"/>
        </w:rPr>
      </w:pPr>
    </w:p>
    <w:p w:rsidR="007F290E" w:rsidRDefault="00B13ED3">
      <w:pPr>
        <w:pStyle w:val="a3"/>
        <w:spacing w:line="409" w:lineRule="exact"/>
        <w:ind w:left="106"/>
        <w:rPr>
          <w:rFonts w:ascii="黑体" w:eastAsia="黑体" w:cs="仿宋"/>
          <w:sz w:val="24"/>
          <w:szCs w:val="24"/>
        </w:rPr>
      </w:pPr>
      <w:r>
        <w:rPr>
          <w:rFonts w:ascii="黑体" w:eastAsia="黑体" w:cs="仿宋" w:hint="eastAsia"/>
          <w:sz w:val="24"/>
          <w:szCs w:val="24"/>
        </w:rPr>
        <w:t>第二部分</w:t>
      </w:r>
      <w:r>
        <w:rPr>
          <w:rFonts w:ascii="黑体" w:eastAsia="黑体" w:cs="仿宋" w:hint="eastAsia"/>
          <w:sz w:val="24"/>
          <w:szCs w:val="24"/>
        </w:rPr>
        <w:tab/>
        <w:t>2021</w:t>
      </w:r>
      <w:r>
        <w:rPr>
          <w:rFonts w:ascii="黑体" w:eastAsia="黑体" w:cs="仿宋" w:hint="eastAsia"/>
          <w:sz w:val="24"/>
          <w:szCs w:val="24"/>
        </w:rPr>
        <w:t>年度部门决算表</w:t>
      </w:r>
    </w:p>
    <w:p w:rsidR="007F290E" w:rsidRDefault="00B13ED3">
      <w:pPr>
        <w:pStyle w:val="a3"/>
        <w:spacing w:before="223" w:line="372" w:lineRule="auto"/>
        <w:ind w:left="747" w:right="5217"/>
        <w:rPr>
          <w:rFonts w:ascii="宋体" w:eastAsia="宋体" w:cs="仿宋"/>
          <w:spacing w:val="-2"/>
          <w:sz w:val="24"/>
          <w:szCs w:val="24"/>
        </w:rPr>
      </w:pPr>
      <w:r>
        <w:rPr>
          <w:rFonts w:ascii="宋体" w:eastAsia="宋体" w:cs="仿宋" w:hint="eastAsia"/>
          <w:spacing w:val="-2"/>
          <w:sz w:val="24"/>
          <w:szCs w:val="24"/>
        </w:rPr>
        <w:t>一、收入支出决算总表</w:t>
      </w:r>
    </w:p>
    <w:p w:rsidR="007F290E" w:rsidRDefault="00B13ED3">
      <w:pPr>
        <w:pStyle w:val="a3"/>
        <w:spacing w:before="223" w:line="372" w:lineRule="auto"/>
        <w:ind w:left="747" w:right="5217"/>
        <w:rPr>
          <w:rFonts w:ascii="宋体" w:eastAsia="宋体" w:cs="仿宋"/>
          <w:sz w:val="24"/>
          <w:szCs w:val="24"/>
        </w:rPr>
      </w:pPr>
      <w:r>
        <w:rPr>
          <w:rFonts w:ascii="宋体" w:eastAsia="宋体" w:cs="仿宋" w:hint="eastAsia"/>
          <w:sz w:val="24"/>
          <w:szCs w:val="24"/>
        </w:rPr>
        <w:t>二、收入决算表</w:t>
      </w:r>
    </w:p>
    <w:p w:rsidR="007F290E" w:rsidRDefault="00B13ED3">
      <w:pPr>
        <w:pStyle w:val="a3"/>
        <w:spacing w:line="406" w:lineRule="exact"/>
        <w:ind w:left="747"/>
        <w:rPr>
          <w:rFonts w:ascii="宋体" w:eastAsia="宋体" w:cs="仿宋"/>
          <w:sz w:val="24"/>
          <w:szCs w:val="24"/>
        </w:rPr>
      </w:pPr>
      <w:r>
        <w:rPr>
          <w:rFonts w:ascii="宋体" w:eastAsia="宋体" w:cs="仿宋" w:hint="eastAsia"/>
          <w:sz w:val="24"/>
          <w:szCs w:val="24"/>
        </w:rPr>
        <w:t>三、支出决算表</w:t>
      </w:r>
    </w:p>
    <w:p w:rsidR="007F290E" w:rsidRDefault="00B13ED3">
      <w:pPr>
        <w:pStyle w:val="a3"/>
        <w:spacing w:before="224"/>
        <w:ind w:left="747"/>
        <w:rPr>
          <w:rFonts w:ascii="宋体" w:eastAsia="宋体" w:cs="仿宋"/>
          <w:sz w:val="24"/>
          <w:szCs w:val="24"/>
        </w:rPr>
      </w:pPr>
      <w:r>
        <w:rPr>
          <w:rFonts w:ascii="宋体" w:eastAsia="宋体" w:cs="仿宋" w:hint="eastAsia"/>
          <w:sz w:val="24"/>
          <w:szCs w:val="24"/>
        </w:rPr>
        <w:t>四、财政拨款收入支出决算总表</w:t>
      </w:r>
    </w:p>
    <w:p w:rsidR="007F290E" w:rsidRDefault="00B13ED3">
      <w:pPr>
        <w:pStyle w:val="a3"/>
        <w:spacing w:before="223"/>
        <w:ind w:left="747"/>
        <w:rPr>
          <w:rFonts w:ascii="宋体" w:eastAsia="宋体" w:cs="仿宋"/>
          <w:sz w:val="24"/>
          <w:szCs w:val="24"/>
        </w:rPr>
      </w:pPr>
      <w:r>
        <w:rPr>
          <w:rFonts w:ascii="宋体" w:eastAsia="宋体" w:cs="仿宋" w:hint="eastAsia"/>
          <w:sz w:val="24"/>
          <w:szCs w:val="24"/>
        </w:rPr>
        <w:t>五、一般公共预算财政拨款支出决算表</w:t>
      </w:r>
    </w:p>
    <w:p w:rsidR="007F290E" w:rsidRDefault="00B13ED3">
      <w:pPr>
        <w:pStyle w:val="a3"/>
        <w:spacing w:before="226"/>
        <w:ind w:left="747"/>
        <w:rPr>
          <w:rFonts w:ascii="宋体" w:eastAsia="宋体" w:cs="仿宋"/>
          <w:sz w:val="24"/>
          <w:szCs w:val="24"/>
        </w:rPr>
      </w:pPr>
      <w:r>
        <w:rPr>
          <w:rFonts w:ascii="宋体" w:eastAsia="宋体" w:cs="仿宋" w:hint="eastAsia"/>
          <w:sz w:val="24"/>
          <w:szCs w:val="24"/>
        </w:rPr>
        <w:t>六、一般公共预算财政拨款基本支出决算表</w:t>
      </w:r>
    </w:p>
    <w:p w:rsidR="007F290E" w:rsidRDefault="00B13ED3">
      <w:pPr>
        <w:pStyle w:val="a3"/>
        <w:spacing w:before="224" w:line="372" w:lineRule="auto"/>
        <w:ind w:left="747" w:right="1058"/>
        <w:rPr>
          <w:rFonts w:ascii="宋体" w:eastAsia="宋体" w:hAnsi="宋体" w:cs="仿宋"/>
          <w:sz w:val="24"/>
          <w:szCs w:val="24"/>
        </w:rPr>
      </w:pPr>
      <w:r>
        <w:rPr>
          <w:rFonts w:ascii="宋体" w:eastAsia="宋体" w:hAnsi="宋体" w:cs="仿宋" w:hint="eastAsia"/>
          <w:sz w:val="24"/>
          <w:szCs w:val="24"/>
        </w:rPr>
        <w:t>七、一般公共预算财政拨款“三公”经费支出决算表</w:t>
      </w:r>
    </w:p>
    <w:p w:rsidR="007F290E" w:rsidRDefault="00B13ED3">
      <w:pPr>
        <w:pStyle w:val="a3"/>
        <w:spacing w:before="224" w:line="372" w:lineRule="auto"/>
        <w:ind w:left="747" w:right="1058"/>
        <w:rPr>
          <w:rFonts w:ascii="宋体" w:eastAsia="宋体" w:hAnsi="宋体" w:cs="仿宋"/>
          <w:sz w:val="24"/>
          <w:szCs w:val="24"/>
        </w:rPr>
      </w:pPr>
      <w:r>
        <w:rPr>
          <w:rFonts w:ascii="宋体" w:eastAsia="宋体" w:hAnsi="宋体" w:cs="仿宋" w:hint="eastAsia"/>
          <w:sz w:val="24"/>
          <w:szCs w:val="24"/>
        </w:rPr>
        <w:t>八、政府性基金预算财政拨款收入支出决算表</w:t>
      </w:r>
    </w:p>
    <w:p w:rsidR="007F290E" w:rsidRDefault="00B13ED3">
      <w:pPr>
        <w:pStyle w:val="a3"/>
        <w:spacing w:line="406" w:lineRule="exact"/>
        <w:ind w:left="106"/>
        <w:rPr>
          <w:rFonts w:ascii="黑体" w:eastAsia="黑体" w:cs="仿宋"/>
          <w:sz w:val="24"/>
          <w:szCs w:val="24"/>
        </w:rPr>
      </w:pPr>
      <w:r>
        <w:rPr>
          <w:rFonts w:ascii="黑体" w:eastAsia="黑体" w:cs="仿宋" w:hint="eastAsia"/>
          <w:sz w:val="24"/>
          <w:szCs w:val="24"/>
        </w:rPr>
        <w:t>第三部分</w:t>
      </w:r>
      <w:r>
        <w:rPr>
          <w:rFonts w:ascii="黑体" w:eastAsia="黑体" w:cs="仿宋" w:hint="eastAsia"/>
          <w:sz w:val="24"/>
          <w:szCs w:val="24"/>
        </w:rPr>
        <w:tab/>
        <w:t>2021</w:t>
      </w:r>
      <w:r>
        <w:rPr>
          <w:rFonts w:ascii="黑体" w:eastAsia="黑体" w:cs="仿宋" w:hint="eastAsia"/>
          <w:sz w:val="24"/>
          <w:szCs w:val="24"/>
        </w:rPr>
        <w:t>年度部门决算情况说明</w:t>
      </w:r>
    </w:p>
    <w:p w:rsidR="007F290E" w:rsidRDefault="00B13ED3">
      <w:pPr>
        <w:pStyle w:val="a3"/>
        <w:spacing w:before="224" w:line="372" w:lineRule="auto"/>
        <w:ind w:left="747" w:right="3938"/>
        <w:rPr>
          <w:rFonts w:ascii="宋体" w:eastAsia="宋体" w:cs="仿宋"/>
          <w:spacing w:val="-1"/>
          <w:sz w:val="24"/>
          <w:szCs w:val="24"/>
        </w:rPr>
      </w:pPr>
      <w:r>
        <w:rPr>
          <w:rFonts w:ascii="宋体" w:eastAsia="宋体" w:cs="仿宋" w:hint="eastAsia"/>
          <w:spacing w:val="-1"/>
          <w:sz w:val="24"/>
          <w:szCs w:val="24"/>
        </w:rPr>
        <w:t>一、收入支出决算总体情况说明</w:t>
      </w:r>
    </w:p>
    <w:p w:rsidR="007F290E" w:rsidRDefault="00B13ED3">
      <w:pPr>
        <w:pStyle w:val="a3"/>
        <w:spacing w:before="224" w:line="372" w:lineRule="auto"/>
        <w:ind w:left="747" w:right="3938"/>
        <w:rPr>
          <w:rFonts w:ascii="宋体" w:eastAsia="宋体" w:cs="仿宋"/>
          <w:sz w:val="24"/>
          <w:szCs w:val="24"/>
        </w:rPr>
      </w:pPr>
      <w:r>
        <w:rPr>
          <w:rFonts w:ascii="宋体" w:eastAsia="宋体" w:cs="仿宋" w:hint="eastAsia"/>
          <w:sz w:val="24"/>
          <w:szCs w:val="24"/>
        </w:rPr>
        <w:t>二、收入决算情况说明</w:t>
      </w:r>
    </w:p>
    <w:p w:rsidR="007F290E" w:rsidRDefault="00B13ED3">
      <w:pPr>
        <w:pStyle w:val="a3"/>
        <w:spacing w:line="409" w:lineRule="exact"/>
        <w:ind w:left="747"/>
        <w:rPr>
          <w:rFonts w:ascii="宋体" w:eastAsia="宋体" w:cs="仿宋"/>
          <w:sz w:val="24"/>
          <w:szCs w:val="24"/>
        </w:rPr>
      </w:pPr>
      <w:r>
        <w:rPr>
          <w:rFonts w:ascii="宋体" w:eastAsia="宋体" w:cs="仿宋" w:hint="eastAsia"/>
          <w:sz w:val="24"/>
          <w:szCs w:val="24"/>
        </w:rPr>
        <w:t>三、支出决算情况说明</w:t>
      </w:r>
    </w:p>
    <w:p w:rsidR="007F290E" w:rsidRDefault="00B13ED3">
      <w:pPr>
        <w:pStyle w:val="a3"/>
        <w:spacing w:before="223"/>
        <w:ind w:left="747"/>
        <w:rPr>
          <w:rFonts w:ascii="宋体" w:eastAsia="宋体" w:cs="仿宋"/>
          <w:sz w:val="24"/>
          <w:szCs w:val="24"/>
        </w:rPr>
      </w:pPr>
      <w:r>
        <w:rPr>
          <w:rFonts w:ascii="宋体" w:eastAsia="宋体" w:cs="仿宋" w:hint="eastAsia"/>
          <w:sz w:val="24"/>
          <w:szCs w:val="24"/>
        </w:rPr>
        <w:lastRenderedPageBreak/>
        <w:t>四、财政拨款收入支出决算总体情况说明</w:t>
      </w:r>
    </w:p>
    <w:p w:rsidR="007F290E" w:rsidRDefault="00B13ED3">
      <w:pPr>
        <w:pStyle w:val="a3"/>
        <w:spacing w:before="224"/>
        <w:ind w:left="747"/>
        <w:rPr>
          <w:rFonts w:ascii="宋体" w:eastAsia="宋体" w:cs="仿宋"/>
          <w:sz w:val="24"/>
          <w:szCs w:val="24"/>
        </w:rPr>
      </w:pPr>
      <w:r>
        <w:rPr>
          <w:rFonts w:ascii="宋体" w:eastAsia="宋体" w:cs="仿宋" w:hint="eastAsia"/>
          <w:sz w:val="24"/>
          <w:szCs w:val="24"/>
        </w:rPr>
        <w:t>五、一般公共预算财政拨款支出决算情况说明</w:t>
      </w:r>
    </w:p>
    <w:p w:rsidR="007F290E" w:rsidRDefault="00B13ED3">
      <w:pPr>
        <w:pStyle w:val="a3"/>
        <w:spacing w:before="223"/>
        <w:ind w:left="747"/>
        <w:rPr>
          <w:rFonts w:ascii="宋体" w:eastAsia="宋体" w:cs="仿宋"/>
          <w:sz w:val="24"/>
          <w:szCs w:val="24"/>
        </w:rPr>
      </w:pPr>
      <w:r>
        <w:rPr>
          <w:rFonts w:ascii="宋体" w:eastAsia="宋体" w:cs="仿宋" w:hint="eastAsia"/>
          <w:sz w:val="24"/>
          <w:szCs w:val="24"/>
        </w:rPr>
        <w:t>六、一般公共预算财政拨款基本支出决算情况说明</w:t>
      </w:r>
    </w:p>
    <w:p w:rsidR="007F290E" w:rsidRDefault="00B13ED3">
      <w:pPr>
        <w:pStyle w:val="a3"/>
        <w:spacing w:before="224"/>
        <w:ind w:left="747"/>
        <w:rPr>
          <w:rFonts w:ascii="宋体" w:eastAsia="宋体" w:hAnsi="宋体" w:cs="仿宋"/>
          <w:sz w:val="24"/>
          <w:szCs w:val="24"/>
        </w:rPr>
      </w:pPr>
      <w:r>
        <w:rPr>
          <w:rFonts w:ascii="宋体" w:eastAsia="宋体" w:hAnsi="宋体" w:cs="仿宋" w:hint="eastAsia"/>
          <w:sz w:val="24"/>
          <w:szCs w:val="24"/>
        </w:rPr>
        <w:t>七、一般公共预算财政拨款“三公”经费支出决算情况说</w:t>
      </w:r>
    </w:p>
    <w:p w:rsidR="007F290E" w:rsidRDefault="007F290E">
      <w:pPr>
        <w:spacing w:before="3"/>
      </w:pPr>
    </w:p>
    <w:p w:rsidR="007F290E" w:rsidRDefault="00B13ED3">
      <w:pPr>
        <w:pStyle w:val="a3"/>
        <w:spacing w:before="54"/>
        <w:ind w:left="106"/>
        <w:rPr>
          <w:rFonts w:ascii="宋体" w:eastAsia="宋体" w:cs="仿宋"/>
          <w:sz w:val="24"/>
          <w:szCs w:val="24"/>
        </w:rPr>
      </w:pPr>
      <w:r>
        <w:rPr>
          <w:rFonts w:ascii="宋体" w:eastAsia="宋体" w:cs="仿宋" w:hint="eastAsia"/>
          <w:sz w:val="24"/>
          <w:szCs w:val="24"/>
        </w:rPr>
        <w:t>明</w:t>
      </w:r>
    </w:p>
    <w:p w:rsidR="007F290E" w:rsidRDefault="00B13ED3">
      <w:pPr>
        <w:pStyle w:val="a3"/>
        <w:spacing w:before="35"/>
        <w:ind w:left="747"/>
        <w:rPr>
          <w:rFonts w:ascii="宋体" w:eastAsia="宋体" w:cs="仿宋"/>
          <w:sz w:val="24"/>
          <w:szCs w:val="24"/>
        </w:rPr>
      </w:pPr>
      <w:r>
        <w:rPr>
          <w:rFonts w:ascii="宋体" w:eastAsia="宋体" w:cs="仿宋" w:hint="eastAsia"/>
          <w:sz w:val="24"/>
          <w:szCs w:val="24"/>
        </w:rPr>
        <w:t>八、预算绩效情况说明</w:t>
      </w:r>
    </w:p>
    <w:p w:rsidR="007F290E" w:rsidRDefault="00B13ED3">
      <w:pPr>
        <w:pStyle w:val="a3"/>
        <w:spacing w:before="223" w:line="372" w:lineRule="auto"/>
        <w:ind w:left="747" w:right="1697"/>
        <w:rPr>
          <w:rFonts w:ascii="宋体" w:eastAsia="宋体" w:cs="仿宋"/>
          <w:sz w:val="24"/>
          <w:szCs w:val="24"/>
        </w:rPr>
      </w:pPr>
      <w:r>
        <w:rPr>
          <w:rFonts w:ascii="宋体" w:eastAsia="宋体" w:cs="仿宋" w:hint="eastAsia"/>
          <w:sz w:val="24"/>
          <w:szCs w:val="24"/>
        </w:rPr>
        <w:t>九、政府性基金预算财政拨款支出决算情况说明</w:t>
      </w:r>
    </w:p>
    <w:p w:rsidR="007F290E" w:rsidRDefault="00B13ED3">
      <w:pPr>
        <w:pStyle w:val="a3"/>
        <w:spacing w:before="223" w:line="372" w:lineRule="auto"/>
        <w:ind w:left="747" w:right="1697"/>
        <w:rPr>
          <w:rFonts w:ascii="宋体" w:eastAsia="宋体" w:cs="仿宋"/>
          <w:sz w:val="24"/>
          <w:szCs w:val="24"/>
        </w:rPr>
      </w:pPr>
      <w:r>
        <w:rPr>
          <w:rFonts w:ascii="宋体" w:eastAsia="宋体" w:cs="仿宋" w:hint="eastAsia"/>
          <w:sz w:val="24"/>
          <w:szCs w:val="24"/>
        </w:rPr>
        <w:t>十、机关运行经费支出情况说明</w:t>
      </w:r>
    </w:p>
    <w:p w:rsidR="007F290E" w:rsidRDefault="00B13ED3">
      <w:pPr>
        <w:pStyle w:val="a3"/>
        <w:spacing w:line="372" w:lineRule="auto"/>
        <w:ind w:left="747" w:right="4257"/>
        <w:rPr>
          <w:rFonts w:ascii="宋体" w:eastAsia="宋体" w:cs="仿宋"/>
          <w:sz w:val="24"/>
          <w:szCs w:val="24"/>
        </w:rPr>
      </w:pPr>
      <w:r>
        <w:rPr>
          <w:rFonts w:ascii="宋体" w:eastAsia="宋体" w:cs="仿宋" w:hint="eastAsia"/>
          <w:sz w:val="24"/>
          <w:szCs w:val="24"/>
        </w:rPr>
        <w:t>十一、政府采购支出情况说明</w:t>
      </w:r>
    </w:p>
    <w:p w:rsidR="007F290E" w:rsidRDefault="00B13ED3">
      <w:pPr>
        <w:pStyle w:val="a3"/>
        <w:spacing w:line="372" w:lineRule="auto"/>
        <w:ind w:left="747" w:right="4257"/>
        <w:rPr>
          <w:rFonts w:ascii="宋体" w:eastAsia="宋体" w:cs="仿宋"/>
          <w:sz w:val="24"/>
          <w:szCs w:val="24"/>
        </w:rPr>
      </w:pPr>
      <w:r>
        <w:rPr>
          <w:rFonts w:ascii="宋体" w:eastAsia="宋体" w:cs="仿宋" w:hint="eastAsia"/>
          <w:sz w:val="24"/>
          <w:szCs w:val="24"/>
        </w:rPr>
        <w:t>十二、国有资产占用情况说明</w:t>
      </w:r>
    </w:p>
    <w:p w:rsidR="007F290E" w:rsidRDefault="00B13ED3">
      <w:pPr>
        <w:pStyle w:val="a3"/>
        <w:spacing w:line="409" w:lineRule="exact"/>
        <w:ind w:left="106"/>
        <w:rPr>
          <w:rFonts w:ascii="黑体" w:eastAsia="黑体" w:cs="仿宋"/>
          <w:sz w:val="24"/>
          <w:szCs w:val="24"/>
        </w:rPr>
      </w:pPr>
      <w:r>
        <w:rPr>
          <w:rFonts w:ascii="黑体" w:eastAsia="黑体" w:cs="仿宋" w:hint="eastAsia"/>
          <w:sz w:val="24"/>
          <w:szCs w:val="24"/>
        </w:rPr>
        <w:t>第四部分</w:t>
      </w:r>
      <w:r>
        <w:rPr>
          <w:rFonts w:ascii="黑体" w:eastAsia="黑体" w:cs="仿宋" w:hint="eastAsia"/>
          <w:sz w:val="24"/>
          <w:szCs w:val="24"/>
        </w:rPr>
        <w:tab/>
      </w:r>
      <w:r>
        <w:rPr>
          <w:rFonts w:ascii="黑体" w:eastAsia="黑体" w:cs="仿宋" w:hint="eastAsia"/>
          <w:sz w:val="24"/>
          <w:szCs w:val="24"/>
        </w:rPr>
        <w:t>名词解释</w:t>
      </w:r>
    </w:p>
    <w:p w:rsidR="007F290E" w:rsidRDefault="007F290E">
      <w:pPr>
        <w:rPr>
          <w:rFonts w:hAnsi="仿宋" w:cs="仿宋"/>
          <w:sz w:val="32"/>
          <w:szCs w:val="32"/>
        </w:rPr>
        <w:sectPr w:rsidR="007F290E">
          <w:pgSz w:w="11910" w:h="16840"/>
          <w:pgMar w:top="1480" w:right="1260" w:bottom="1160" w:left="1480" w:header="720" w:footer="720" w:gutter="0"/>
          <w:cols w:space="425"/>
          <w:docGrid w:linePitch="312"/>
        </w:sectPr>
      </w:pPr>
    </w:p>
    <w:p w:rsidR="007F290E" w:rsidRDefault="007F290E">
      <w:pPr>
        <w:pStyle w:val="a6"/>
        <w:shd w:val="clear" w:color="auto" w:fill="FFFFFF"/>
      </w:pPr>
    </w:p>
    <w:p w:rsidR="007F290E" w:rsidRDefault="00B13ED3">
      <w:pPr>
        <w:pStyle w:val="a6"/>
        <w:numPr>
          <w:ilvl w:val="0"/>
          <w:numId w:val="1"/>
        </w:numPr>
        <w:shd w:val="clear" w:color="auto" w:fill="FFFFFF"/>
      </w:pPr>
      <w:r>
        <w:rPr>
          <w:rFonts w:hint="eastAsia"/>
        </w:rPr>
        <w:t>收入支出决算总体情况说明</w:t>
      </w:r>
      <w:r>
        <w:rPr>
          <w:rFonts w:hint="eastAsia"/>
        </w:rPr>
        <w:br/>
        <w:t>2021</w:t>
      </w:r>
      <w:r>
        <w:rPr>
          <w:rFonts w:hint="eastAsia"/>
        </w:rPr>
        <w:t>年度收、支总计均为</w:t>
      </w:r>
      <w:r>
        <w:rPr>
          <w:rFonts w:hint="eastAsia"/>
        </w:rPr>
        <w:t>9,246.37</w:t>
      </w:r>
      <w:r>
        <w:rPr>
          <w:rFonts w:hint="eastAsia"/>
        </w:rPr>
        <w:t>万元。与上年度</w:t>
      </w:r>
      <w:r>
        <w:rPr>
          <w:rFonts w:hint="eastAsia"/>
        </w:rPr>
        <w:t xml:space="preserve"> </w:t>
      </w:r>
      <w:r>
        <w:rPr>
          <w:rFonts w:hint="eastAsia"/>
        </w:rPr>
        <w:t>相比，收、支总计各增加</w:t>
      </w:r>
      <w:r>
        <w:rPr>
          <w:rFonts w:hint="eastAsia"/>
        </w:rPr>
        <w:t>8,777.90</w:t>
      </w:r>
      <w:r>
        <w:rPr>
          <w:rFonts w:hint="eastAsia"/>
        </w:rPr>
        <w:t>万元，增长</w:t>
      </w:r>
      <w:r>
        <w:rPr>
          <w:rFonts w:hint="eastAsia"/>
        </w:rPr>
        <w:t>1,873.72%</w:t>
      </w:r>
      <w:r>
        <w:rPr>
          <w:rFonts w:hint="eastAsia"/>
        </w:rPr>
        <w:t>。主要原因是人员工资调整，棚户区改造等债券收入和项目资金调整等。</w:t>
      </w:r>
      <w:r>
        <w:rPr>
          <w:rFonts w:hint="eastAsia"/>
        </w:rPr>
        <w:br/>
      </w:r>
      <w:r>
        <w:rPr>
          <w:rFonts w:hint="eastAsia"/>
        </w:rPr>
        <w:t>二、收入决算情况说明</w:t>
      </w:r>
      <w:r>
        <w:rPr>
          <w:rFonts w:hint="eastAsia"/>
        </w:rPr>
        <w:br/>
        <w:t xml:space="preserve">2021 </w:t>
      </w:r>
      <w:r>
        <w:rPr>
          <w:rFonts w:hint="eastAsia"/>
        </w:rPr>
        <w:t>年度收入合计</w:t>
      </w:r>
      <w:r>
        <w:rPr>
          <w:rFonts w:hint="eastAsia"/>
        </w:rPr>
        <w:t>9,246.37</w:t>
      </w:r>
      <w:r>
        <w:rPr>
          <w:rFonts w:hint="eastAsia"/>
        </w:rPr>
        <w:t>万元，其中：财政拨款收入</w:t>
      </w:r>
      <w:r>
        <w:rPr>
          <w:rFonts w:hint="eastAsia"/>
        </w:rPr>
        <w:t xml:space="preserve"> </w:t>
      </w:r>
      <w:r>
        <w:rPr>
          <w:rFonts w:hint="eastAsia"/>
        </w:rPr>
        <w:t>9,246.37</w:t>
      </w:r>
      <w:r>
        <w:rPr>
          <w:rFonts w:hint="eastAsia"/>
        </w:rPr>
        <w:t>万元，占</w:t>
      </w:r>
      <w:r>
        <w:rPr>
          <w:rFonts w:hint="eastAsia"/>
        </w:rPr>
        <w:t xml:space="preserve"> 100.00%</w:t>
      </w:r>
      <w:r>
        <w:rPr>
          <w:rFonts w:hint="eastAsia"/>
        </w:rPr>
        <w:t>；上级补助</w:t>
      </w:r>
      <w:r>
        <w:rPr>
          <w:rFonts w:hint="eastAsia"/>
        </w:rPr>
        <w:t xml:space="preserve"> </w:t>
      </w:r>
      <w:r>
        <w:rPr>
          <w:rFonts w:hint="eastAsia"/>
        </w:rPr>
        <w:t>收入</w:t>
      </w:r>
      <w:r>
        <w:rPr>
          <w:rFonts w:hint="eastAsia"/>
        </w:rPr>
        <w:t>0.00</w:t>
      </w:r>
      <w:r>
        <w:rPr>
          <w:rFonts w:hint="eastAsia"/>
        </w:rPr>
        <w:t>万元，占</w:t>
      </w:r>
      <w:r>
        <w:rPr>
          <w:rFonts w:hint="eastAsia"/>
        </w:rPr>
        <w:t>0.00%</w:t>
      </w:r>
      <w:r>
        <w:rPr>
          <w:rFonts w:hint="eastAsia"/>
        </w:rPr>
        <w:t>；事业收入</w:t>
      </w:r>
      <w:r>
        <w:rPr>
          <w:rFonts w:hint="eastAsia"/>
        </w:rPr>
        <w:t>0.00</w:t>
      </w:r>
      <w:r>
        <w:rPr>
          <w:rFonts w:hint="eastAsia"/>
        </w:rPr>
        <w:t>万元，占</w:t>
      </w:r>
      <w:r>
        <w:rPr>
          <w:rFonts w:hint="eastAsia"/>
        </w:rPr>
        <w:t xml:space="preserve"> 0.00%</w:t>
      </w:r>
      <w:r>
        <w:rPr>
          <w:rFonts w:hint="eastAsia"/>
        </w:rPr>
        <w:t>；经营收入</w:t>
      </w:r>
      <w:r>
        <w:rPr>
          <w:rFonts w:hint="eastAsia"/>
        </w:rPr>
        <w:t>0.00</w:t>
      </w:r>
      <w:r>
        <w:rPr>
          <w:rFonts w:hint="eastAsia"/>
        </w:rPr>
        <w:t>万元，占</w:t>
      </w:r>
      <w:r>
        <w:rPr>
          <w:rFonts w:hint="eastAsia"/>
        </w:rPr>
        <w:t>0.00%</w:t>
      </w:r>
      <w:r>
        <w:rPr>
          <w:rFonts w:hint="eastAsia"/>
        </w:rPr>
        <w:t>；附属单位上缴收入</w:t>
      </w:r>
      <w:r>
        <w:rPr>
          <w:rFonts w:hint="eastAsia"/>
        </w:rPr>
        <w:t xml:space="preserve"> 0.00</w:t>
      </w:r>
      <w:r>
        <w:rPr>
          <w:rFonts w:hint="eastAsia"/>
        </w:rPr>
        <w:t>万元，占</w:t>
      </w:r>
      <w:r>
        <w:rPr>
          <w:rFonts w:hint="eastAsia"/>
        </w:rPr>
        <w:t>0.00%</w:t>
      </w:r>
      <w:r>
        <w:rPr>
          <w:rFonts w:hint="eastAsia"/>
        </w:rPr>
        <w:t>；其他收入</w:t>
      </w:r>
      <w:r>
        <w:rPr>
          <w:rFonts w:hint="eastAsia"/>
        </w:rPr>
        <w:t>0.00</w:t>
      </w:r>
      <w:r>
        <w:rPr>
          <w:rFonts w:hint="eastAsia"/>
        </w:rPr>
        <w:t>万元，占</w:t>
      </w:r>
      <w:r>
        <w:rPr>
          <w:rFonts w:hint="eastAsia"/>
        </w:rPr>
        <w:t xml:space="preserve"> 0.00%</w:t>
      </w:r>
      <w:r>
        <w:rPr>
          <w:rFonts w:hint="eastAsia"/>
        </w:rPr>
        <w:t>。</w:t>
      </w:r>
      <w:r>
        <w:rPr>
          <w:rFonts w:hint="eastAsia"/>
        </w:rPr>
        <w:br/>
      </w:r>
      <w:r>
        <w:rPr>
          <w:rFonts w:hint="eastAsia"/>
        </w:rPr>
        <w:t>三、支出决算情况说明</w:t>
      </w:r>
      <w:r>
        <w:rPr>
          <w:rFonts w:hint="eastAsia"/>
        </w:rPr>
        <w:br/>
        <w:t>2021</w:t>
      </w:r>
      <w:r>
        <w:rPr>
          <w:rFonts w:hint="eastAsia"/>
        </w:rPr>
        <w:t>年度支出合计</w:t>
      </w:r>
      <w:r>
        <w:rPr>
          <w:rFonts w:hint="eastAsia"/>
        </w:rPr>
        <w:t xml:space="preserve"> 9,246.37</w:t>
      </w:r>
      <w:r>
        <w:rPr>
          <w:rFonts w:hint="eastAsia"/>
        </w:rPr>
        <w:t>万元，其中：基本支出</w:t>
      </w:r>
      <w:r>
        <w:rPr>
          <w:rFonts w:hint="eastAsia"/>
        </w:rPr>
        <w:t xml:space="preserve">628.81 </w:t>
      </w:r>
      <w:r>
        <w:rPr>
          <w:rFonts w:hint="eastAsia"/>
        </w:rPr>
        <w:t>万元，占</w:t>
      </w:r>
      <w:r>
        <w:rPr>
          <w:rFonts w:hint="eastAsia"/>
        </w:rPr>
        <w:t>6.80%</w:t>
      </w:r>
      <w:r>
        <w:rPr>
          <w:rFonts w:hint="eastAsia"/>
        </w:rPr>
        <w:t>；项目支出</w:t>
      </w:r>
      <w:r>
        <w:rPr>
          <w:rFonts w:hint="eastAsia"/>
        </w:rPr>
        <w:t xml:space="preserve"> 8,617.56</w:t>
      </w:r>
      <w:r>
        <w:rPr>
          <w:rFonts w:hint="eastAsia"/>
        </w:rPr>
        <w:t>万元，占</w:t>
      </w:r>
      <w:r>
        <w:rPr>
          <w:rFonts w:hint="eastAsia"/>
        </w:rPr>
        <w:t>93.20%</w:t>
      </w:r>
      <w:r>
        <w:rPr>
          <w:rFonts w:hint="eastAsia"/>
        </w:rPr>
        <w:t>；上缴上级支出</w:t>
      </w:r>
      <w:r>
        <w:rPr>
          <w:rFonts w:hint="eastAsia"/>
        </w:rPr>
        <w:t>0.00</w:t>
      </w:r>
      <w:r>
        <w:rPr>
          <w:rFonts w:hint="eastAsia"/>
        </w:rPr>
        <w:t>万元，占</w:t>
      </w:r>
      <w:r>
        <w:rPr>
          <w:rFonts w:hint="eastAsia"/>
        </w:rPr>
        <w:t xml:space="preserve"> 0.00%</w:t>
      </w:r>
      <w:r>
        <w:rPr>
          <w:rFonts w:hint="eastAsia"/>
        </w:rPr>
        <w:t>；经营支出</w:t>
      </w:r>
      <w:r>
        <w:rPr>
          <w:rFonts w:hint="eastAsia"/>
        </w:rPr>
        <w:t>0.00</w:t>
      </w:r>
      <w:r>
        <w:rPr>
          <w:rFonts w:hint="eastAsia"/>
        </w:rPr>
        <w:t>万元，占</w:t>
      </w:r>
      <w:r>
        <w:rPr>
          <w:rFonts w:hint="eastAsia"/>
        </w:rPr>
        <w:t>0.00%</w:t>
      </w:r>
      <w:r>
        <w:rPr>
          <w:rFonts w:hint="eastAsia"/>
        </w:rPr>
        <w:t>；对附属单位补助支出</w:t>
      </w:r>
      <w:r>
        <w:rPr>
          <w:rFonts w:hint="eastAsia"/>
        </w:rPr>
        <w:t xml:space="preserve"> 0.00</w:t>
      </w:r>
      <w:r>
        <w:rPr>
          <w:rFonts w:hint="eastAsia"/>
        </w:rPr>
        <w:t>万元，占</w:t>
      </w:r>
      <w:r>
        <w:rPr>
          <w:rFonts w:hint="eastAsia"/>
        </w:rPr>
        <w:t>0.00%</w:t>
      </w:r>
      <w:r>
        <w:rPr>
          <w:rFonts w:hint="eastAsia"/>
        </w:rPr>
        <w:t>。</w:t>
      </w:r>
      <w:r>
        <w:rPr>
          <w:rFonts w:hint="eastAsia"/>
        </w:rPr>
        <w:br/>
      </w:r>
      <w:r>
        <w:rPr>
          <w:rFonts w:hint="eastAsia"/>
        </w:rPr>
        <w:t>四、财政拨款收入支出决算总体情况说明</w:t>
      </w:r>
      <w:r>
        <w:rPr>
          <w:rFonts w:hint="eastAsia"/>
        </w:rPr>
        <w:br/>
        <w:t>2021</w:t>
      </w:r>
      <w:r>
        <w:rPr>
          <w:rFonts w:hint="eastAsia"/>
        </w:rPr>
        <w:t>年度财政拨款收、支总计均为</w:t>
      </w:r>
      <w:r>
        <w:rPr>
          <w:rFonts w:hint="eastAsia"/>
        </w:rPr>
        <w:t xml:space="preserve"> 9,246.37</w:t>
      </w:r>
      <w:r>
        <w:rPr>
          <w:rFonts w:hint="eastAsia"/>
        </w:rPr>
        <w:t>万元。与上年度相比，财政拨款收、支总计各增加</w:t>
      </w:r>
      <w:r>
        <w:rPr>
          <w:rFonts w:hint="eastAsia"/>
        </w:rPr>
        <w:t>8,777.90</w:t>
      </w:r>
      <w:r>
        <w:rPr>
          <w:rFonts w:hint="eastAsia"/>
        </w:rPr>
        <w:t>万元，增长</w:t>
      </w:r>
      <w:r>
        <w:rPr>
          <w:rFonts w:hint="eastAsia"/>
        </w:rPr>
        <w:t>1,873.72%</w:t>
      </w:r>
      <w:r>
        <w:rPr>
          <w:rFonts w:hint="eastAsia"/>
        </w:rPr>
        <w:t>。主要原因</w:t>
      </w:r>
      <w:r>
        <w:rPr>
          <w:rFonts w:hint="eastAsia"/>
        </w:rPr>
        <w:t xml:space="preserve"> </w:t>
      </w:r>
      <w:r>
        <w:rPr>
          <w:rFonts w:hint="eastAsia"/>
        </w:rPr>
        <w:t>是人员工资调整，棚户区改造等债券收入和项目资金调整等。</w:t>
      </w:r>
      <w:r>
        <w:rPr>
          <w:rFonts w:hint="eastAsia"/>
        </w:rPr>
        <w:br/>
      </w:r>
      <w:r>
        <w:rPr>
          <w:rFonts w:hint="eastAsia"/>
        </w:rPr>
        <w:t>。</w:t>
      </w:r>
      <w:r>
        <w:rPr>
          <w:rFonts w:hint="eastAsia"/>
        </w:rPr>
        <w:br/>
      </w:r>
      <w:r>
        <w:rPr>
          <w:rFonts w:hint="eastAsia"/>
        </w:rPr>
        <w:t>五、一般公共预算财政拨款支出决算情况说明</w:t>
      </w:r>
      <w:r>
        <w:rPr>
          <w:rFonts w:hint="eastAsia"/>
        </w:rPr>
        <w:br/>
      </w:r>
      <w:r>
        <w:rPr>
          <w:rFonts w:hint="eastAsia"/>
        </w:rPr>
        <w:t>（一）总体情况。</w:t>
      </w:r>
      <w:r>
        <w:rPr>
          <w:rFonts w:hint="eastAsia"/>
        </w:rPr>
        <w:br/>
        <w:t>    2021</w:t>
      </w:r>
      <w:r>
        <w:rPr>
          <w:rFonts w:hint="eastAsia"/>
        </w:rPr>
        <w:t>年度一般公共预算财政拨款支出</w:t>
      </w:r>
      <w:r>
        <w:rPr>
          <w:rFonts w:hint="eastAsia"/>
        </w:rPr>
        <w:t>9,246.37</w:t>
      </w:r>
      <w:r>
        <w:rPr>
          <w:rFonts w:hint="eastAsia"/>
        </w:rPr>
        <w:t>万元，占支出合计的</w:t>
      </w:r>
      <w:r>
        <w:rPr>
          <w:rFonts w:hint="eastAsia"/>
        </w:rPr>
        <w:t xml:space="preserve"> 100.00%</w:t>
      </w:r>
      <w:r>
        <w:rPr>
          <w:rFonts w:hint="eastAsia"/>
        </w:rPr>
        <w:t>。与上年度相比，一般公共预算财政拨款支出增加</w:t>
      </w:r>
      <w:r>
        <w:rPr>
          <w:rFonts w:hint="eastAsia"/>
        </w:rPr>
        <w:t>8,777.90</w:t>
      </w:r>
      <w:r>
        <w:rPr>
          <w:rFonts w:hint="eastAsia"/>
        </w:rPr>
        <w:t>万元，增长</w:t>
      </w:r>
      <w:r>
        <w:rPr>
          <w:rFonts w:hint="eastAsia"/>
        </w:rPr>
        <w:t>1,873.72</w:t>
      </w:r>
      <w:r>
        <w:rPr>
          <w:rFonts w:hint="eastAsia"/>
        </w:rPr>
        <w:t>%</w:t>
      </w:r>
      <w:r>
        <w:rPr>
          <w:rFonts w:hint="eastAsia"/>
        </w:rPr>
        <w:t>。主要原因</w:t>
      </w:r>
      <w:r>
        <w:rPr>
          <w:rFonts w:hint="eastAsia"/>
        </w:rPr>
        <w:t xml:space="preserve"> </w:t>
      </w:r>
      <w:r>
        <w:rPr>
          <w:rFonts w:hint="eastAsia"/>
        </w:rPr>
        <w:t>是人员工资调整，棚户区改造等债券收入和项目资金调整等。</w:t>
      </w:r>
      <w:r>
        <w:rPr>
          <w:rFonts w:hint="eastAsia"/>
        </w:rPr>
        <w:br/>
      </w:r>
      <w:r>
        <w:rPr>
          <w:rFonts w:hint="eastAsia"/>
        </w:rPr>
        <w:t>。</w:t>
      </w:r>
      <w:r>
        <w:rPr>
          <w:rFonts w:hint="eastAsia"/>
        </w:rPr>
        <w:br/>
      </w:r>
      <w:r>
        <w:rPr>
          <w:rFonts w:hint="eastAsia"/>
        </w:rPr>
        <w:t>（二）结构情况。</w:t>
      </w:r>
      <w:r>
        <w:rPr>
          <w:rFonts w:hint="eastAsia"/>
        </w:rPr>
        <w:br/>
        <w:t>2021</w:t>
      </w:r>
      <w:r>
        <w:rPr>
          <w:rFonts w:hint="eastAsia"/>
        </w:rPr>
        <w:t>年度一般公共预算财政拨款支出</w:t>
      </w:r>
      <w:r>
        <w:rPr>
          <w:rFonts w:hint="eastAsia"/>
        </w:rPr>
        <w:t>9,246.37</w:t>
      </w:r>
      <w:r>
        <w:rPr>
          <w:rFonts w:hint="eastAsia"/>
        </w:rPr>
        <w:t>万元，主要用于以下方面：城乡社区支出</w:t>
      </w:r>
      <w:r>
        <w:rPr>
          <w:rFonts w:hint="eastAsia"/>
        </w:rPr>
        <w:t xml:space="preserve"> </w:t>
      </w:r>
      <w:r>
        <w:rPr>
          <w:rFonts w:hint="eastAsia"/>
        </w:rPr>
        <w:t>（类）支出</w:t>
      </w:r>
      <w:r>
        <w:rPr>
          <w:rFonts w:hint="eastAsia"/>
        </w:rPr>
        <w:t>628.80</w:t>
      </w:r>
      <w:r>
        <w:rPr>
          <w:rFonts w:hint="eastAsia"/>
        </w:rPr>
        <w:t>万元，占</w:t>
      </w:r>
      <w:r>
        <w:rPr>
          <w:rFonts w:hint="eastAsia"/>
        </w:rPr>
        <w:t>0.68%</w:t>
      </w:r>
      <w:r>
        <w:rPr>
          <w:rFonts w:hint="eastAsia"/>
        </w:rPr>
        <w:t>；城乡社区公共设施（类）项目支出</w:t>
      </w:r>
      <w:r>
        <w:rPr>
          <w:rFonts w:hint="eastAsia"/>
        </w:rPr>
        <w:t>8617.57</w:t>
      </w:r>
      <w:r>
        <w:rPr>
          <w:rFonts w:hint="eastAsia"/>
        </w:rPr>
        <w:t>万元，占</w:t>
      </w:r>
      <w:r>
        <w:rPr>
          <w:rFonts w:hint="eastAsia"/>
        </w:rPr>
        <w:t>98.32%</w:t>
      </w:r>
      <w:r>
        <w:rPr>
          <w:rFonts w:hint="eastAsia"/>
        </w:rPr>
        <w:t>。</w:t>
      </w:r>
      <w:r>
        <w:rPr>
          <w:rFonts w:hint="eastAsia"/>
        </w:rPr>
        <w:br/>
      </w:r>
      <w:r>
        <w:rPr>
          <w:rFonts w:hint="eastAsia"/>
        </w:rPr>
        <w:t>（三）具体情况。</w:t>
      </w:r>
      <w:r>
        <w:rPr>
          <w:rFonts w:hint="eastAsia"/>
        </w:rPr>
        <w:br/>
        <w:t xml:space="preserve">2021 </w:t>
      </w:r>
      <w:r>
        <w:rPr>
          <w:rFonts w:hint="eastAsia"/>
        </w:rPr>
        <w:t>年度一般公共预算财政拨款支出年初预算为</w:t>
      </w:r>
      <w:r>
        <w:rPr>
          <w:rFonts w:hint="eastAsia"/>
        </w:rPr>
        <w:t>15,054.55</w:t>
      </w:r>
      <w:r>
        <w:rPr>
          <w:rFonts w:hint="eastAsia"/>
        </w:rPr>
        <w:t>万元，支出决算为</w:t>
      </w:r>
      <w:r>
        <w:rPr>
          <w:rFonts w:hint="eastAsia"/>
        </w:rPr>
        <w:t xml:space="preserve"> 9,246.37</w:t>
      </w:r>
      <w:r>
        <w:rPr>
          <w:rFonts w:hint="eastAsia"/>
        </w:rPr>
        <w:t>万元，完成年初预算的</w:t>
      </w:r>
      <w:r>
        <w:rPr>
          <w:rFonts w:hint="eastAsia"/>
        </w:rPr>
        <w:t>61.42%</w:t>
      </w:r>
      <w:r>
        <w:rPr>
          <w:rFonts w:hint="eastAsia"/>
        </w:rPr>
        <w:t>。其中：</w:t>
      </w:r>
      <w:r>
        <w:rPr>
          <w:rFonts w:hint="eastAsia"/>
        </w:rPr>
        <w:br/>
        <w:t>1</w:t>
      </w:r>
      <w:r>
        <w:rPr>
          <w:rFonts w:hint="eastAsia"/>
        </w:rPr>
        <w:t>．城乡社区支出</w:t>
      </w:r>
      <w:r>
        <w:rPr>
          <w:rFonts w:hint="eastAsia"/>
        </w:rPr>
        <w:t xml:space="preserve"> </w:t>
      </w:r>
      <w:r>
        <w:rPr>
          <w:rFonts w:hint="eastAsia"/>
        </w:rPr>
        <w:t>（类）城乡社区管理事务（款）行政运行（项）</w:t>
      </w:r>
      <w:r>
        <w:rPr>
          <w:rFonts w:hint="eastAsia"/>
        </w:rPr>
        <w:t>。年初预算为</w:t>
      </w:r>
      <w:r>
        <w:rPr>
          <w:rFonts w:hint="eastAsia"/>
        </w:rPr>
        <w:t>15,054.55</w:t>
      </w:r>
      <w:r>
        <w:rPr>
          <w:rFonts w:hint="eastAsia"/>
        </w:rPr>
        <w:t>万元，支出决算为</w:t>
      </w:r>
      <w:r>
        <w:rPr>
          <w:rFonts w:hint="eastAsia"/>
        </w:rPr>
        <w:t>9,246.37</w:t>
      </w:r>
      <w:r>
        <w:rPr>
          <w:rFonts w:hint="eastAsia"/>
        </w:rPr>
        <w:t>万元，完成年初预算的</w:t>
      </w:r>
      <w:r>
        <w:rPr>
          <w:rFonts w:hint="eastAsia"/>
        </w:rPr>
        <w:t>61.42%</w:t>
      </w:r>
      <w:r>
        <w:rPr>
          <w:rFonts w:hint="eastAsia"/>
        </w:rPr>
        <w:t>。决算数与年初预算数存在差异的主要原因是年初预算没含城市规划项目和拆迁补偿项目补偿预算。</w:t>
      </w:r>
      <w:r>
        <w:rPr>
          <w:rFonts w:hint="eastAsia"/>
        </w:rPr>
        <w:br/>
        <w:t>2</w:t>
      </w:r>
      <w:r>
        <w:rPr>
          <w:rFonts w:hint="eastAsia"/>
        </w:rPr>
        <w:t>．城乡社区支出</w:t>
      </w:r>
      <w:r>
        <w:rPr>
          <w:rFonts w:hint="eastAsia"/>
        </w:rPr>
        <w:t xml:space="preserve"> </w:t>
      </w:r>
      <w:r>
        <w:rPr>
          <w:rFonts w:hint="eastAsia"/>
        </w:rPr>
        <w:t>（类）城乡社区管理事务（款）行政运行（项）。年初预算为</w:t>
      </w:r>
      <w:r>
        <w:rPr>
          <w:rFonts w:hint="eastAsia"/>
        </w:rPr>
        <w:t>15,054.55</w:t>
      </w:r>
      <w:r>
        <w:rPr>
          <w:rFonts w:hint="eastAsia"/>
        </w:rPr>
        <w:t>万元，支出决算为</w:t>
      </w:r>
      <w:r>
        <w:rPr>
          <w:rFonts w:hint="eastAsia"/>
        </w:rPr>
        <w:t>9,246.37</w:t>
      </w:r>
      <w:r>
        <w:rPr>
          <w:rFonts w:hint="eastAsia"/>
        </w:rPr>
        <w:t>万元，完成年初预算的</w:t>
      </w:r>
      <w:r>
        <w:rPr>
          <w:rFonts w:hint="eastAsia"/>
        </w:rPr>
        <w:t>61.42%</w:t>
      </w:r>
      <w:r>
        <w:rPr>
          <w:rFonts w:hint="eastAsia"/>
        </w:rPr>
        <w:t>。决算数与年初预算数存在差异的主要原因是年初预算没含城市规划项目和拆迁补偿项目补偿预算。</w:t>
      </w:r>
      <w:r>
        <w:rPr>
          <w:rFonts w:hint="eastAsia"/>
        </w:rPr>
        <w:br/>
      </w:r>
      <w:r>
        <w:rPr>
          <w:rFonts w:hint="eastAsia"/>
        </w:rPr>
        <w:t>六、一般公共预算财政拨款基本支出决算情况说明</w:t>
      </w:r>
      <w:r>
        <w:rPr>
          <w:rFonts w:hint="eastAsia"/>
        </w:rPr>
        <w:br/>
      </w:r>
      <w:r>
        <w:rPr>
          <w:rFonts w:hint="eastAsia"/>
        </w:rPr>
        <w:lastRenderedPageBreak/>
        <w:t xml:space="preserve">2021 </w:t>
      </w:r>
      <w:r>
        <w:rPr>
          <w:rFonts w:hint="eastAsia"/>
        </w:rPr>
        <w:t>年度一般公共预算财政拨款基本</w:t>
      </w:r>
      <w:r>
        <w:rPr>
          <w:rFonts w:hint="eastAsia"/>
        </w:rPr>
        <w:t>支出</w:t>
      </w:r>
      <w:r>
        <w:rPr>
          <w:rFonts w:hint="eastAsia"/>
        </w:rPr>
        <w:t>628.81</w:t>
      </w:r>
      <w:r>
        <w:rPr>
          <w:rFonts w:hint="eastAsia"/>
        </w:rPr>
        <w:t>万元。其中：人员经费</w:t>
      </w:r>
      <w:r>
        <w:rPr>
          <w:rFonts w:hint="eastAsia"/>
        </w:rPr>
        <w:t xml:space="preserve"> 258.00</w:t>
      </w:r>
      <w:r>
        <w:rPr>
          <w:rFonts w:hint="eastAsia"/>
        </w:rPr>
        <w:t>万元，主要包括：基本工资、津贴补贴、伙食补助费、绩效工资、机关事业单位基本养老保险缴</w:t>
      </w:r>
      <w:r>
        <w:rPr>
          <w:rFonts w:hint="eastAsia"/>
        </w:rPr>
        <w:t xml:space="preserve"> </w:t>
      </w:r>
      <w:r>
        <w:rPr>
          <w:rFonts w:hint="eastAsia"/>
        </w:rPr>
        <w:t>费、职业年金缴费、其他社会保障缴费、其他工资福利支出、离休费、退休费、抚恤金、生活补助、医疗费、奖励金、住房公积金、采暖补贴、物业服务补贴、其他</w:t>
      </w:r>
      <w:r>
        <w:rPr>
          <w:rFonts w:hint="eastAsia"/>
        </w:rPr>
        <w:t xml:space="preserve"> </w:t>
      </w:r>
      <w:r>
        <w:rPr>
          <w:rFonts w:hint="eastAsia"/>
        </w:rPr>
        <w:t>对个人和家庭的补助支出；公用经费</w:t>
      </w:r>
      <w:r>
        <w:rPr>
          <w:rFonts w:hint="eastAsia"/>
        </w:rPr>
        <w:t>370.81</w:t>
      </w:r>
      <w:r>
        <w:rPr>
          <w:rFonts w:hint="eastAsia"/>
        </w:rPr>
        <w:t>万元，主要包括：办公费、印刷费、咨询费、手续费、水</w:t>
      </w:r>
      <w:r>
        <w:rPr>
          <w:rFonts w:hint="eastAsia"/>
        </w:rPr>
        <w:t xml:space="preserve"> </w:t>
      </w:r>
      <w:r>
        <w:rPr>
          <w:rFonts w:hint="eastAsia"/>
        </w:rPr>
        <w:t>费、电费、邮电费、取暖费、物业管理费、差旅费、因公出国（境）费用、维修（护）费、租赁费、会议费、培训费、公务接待费、专用材料费、劳务费</w:t>
      </w:r>
      <w:r>
        <w:rPr>
          <w:rFonts w:hint="eastAsia"/>
        </w:rPr>
        <w:t>、委托业务</w:t>
      </w:r>
      <w:r>
        <w:rPr>
          <w:rFonts w:hint="eastAsia"/>
        </w:rPr>
        <w:t xml:space="preserve"> </w:t>
      </w:r>
      <w:r>
        <w:rPr>
          <w:rFonts w:hint="eastAsia"/>
        </w:rPr>
        <w:t>费、工会经费、福利费、公务用车运行维护费、其他交通费用、税金及附加费用、其他商品和服务支出、办公设备购置、专用设备购置、信息网络及软件购置更新、</w:t>
      </w:r>
      <w:r>
        <w:rPr>
          <w:rFonts w:hint="eastAsia"/>
        </w:rPr>
        <w:t xml:space="preserve"> </w:t>
      </w:r>
      <w:r>
        <w:rPr>
          <w:rFonts w:hint="eastAsia"/>
        </w:rPr>
        <w:t>其他资本性支出。</w:t>
      </w:r>
      <w:r>
        <w:rPr>
          <w:rFonts w:hint="eastAsia"/>
        </w:rPr>
        <w:br/>
      </w:r>
      <w:r>
        <w:rPr>
          <w:rFonts w:hint="eastAsia"/>
        </w:rPr>
        <w:t>七、一般公共预算财政拨款“三公”经费支出决算情况说明</w:t>
      </w:r>
      <w:r>
        <w:rPr>
          <w:rFonts w:hint="eastAsia"/>
        </w:rPr>
        <w:br/>
      </w:r>
      <w:r>
        <w:rPr>
          <w:rFonts w:hint="eastAsia"/>
        </w:rPr>
        <w:t>（一）“三公”经费财政拨款支出决算总体情况说明。</w:t>
      </w:r>
      <w:r>
        <w:rPr>
          <w:rFonts w:hint="eastAsia"/>
        </w:rPr>
        <w:br/>
        <w:t xml:space="preserve">2021 </w:t>
      </w:r>
      <w:r>
        <w:rPr>
          <w:rFonts w:hint="eastAsia"/>
        </w:rPr>
        <w:t>年度“三公”经费财政拨款支出预算为</w:t>
      </w:r>
      <w:r>
        <w:rPr>
          <w:rFonts w:hint="eastAsia"/>
        </w:rPr>
        <w:t>0.00</w:t>
      </w:r>
      <w:r>
        <w:rPr>
          <w:rFonts w:hint="eastAsia"/>
        </w:rPr>
        <w:t>万元，支出决算为</w:t>
      </w:r>
      <w:r>
        <w:rPr>
          <w:rFonts w:hint="eastAsia"/>
        </w:rPr>
        <w:t xml:space="preserve"> 0.00</w:t>
      </w:r>
      <w:r>
        <w:rPr>
          <w:rFonts w:hint="eastAsia"/>
        </w:rPr>
        <w:t>万元，完成预算的</w:t>
      </w:r>
      <w:r>
        <w:rPr>
          <w:rFonts w:hint="eastAsia"/>
        </w:rPr>
        <w:t>0.00%</w:t>
      </w:r>
      <w:r>
        <w:rPr>
          <w:rFonts w:hint="eastAsia"/>
        </w:rPr>
        <w:t>。</w:t>
      </w:r>
      <w:r>
        <w:rPr>
          <w:rFonts w:hint="eastAsia"/>
        </w:rPr>
        <w:t>2021</w:t>
      </w:r>
      <w:r>
        <w:rPr>
          <w:rFonts w:hint="eastAsia"/>
        </w:rPr>
        <w:t>年度“三公”经费支出决算数与预算数无差异。</w:t>
      </w:r>
      <w:r>
        <w:rPr>
          <w:rFonts w:hint="eastAsia"/>
        </w:rPr>
        <w:br/>
      </w:r>
      <w:r>
        <w:rPr>
          <w:rFonts w:hint="eastAsia"/>
        </w:rPr>
        <w:t>（二）“三公”经费财政拨款支出决算具体情况说明。</w:t>
      </w:r>
      <w:r>
        <w:rPr>
          <w:rFonts w:hint="eastAsia"/>
        </w:rPr>
        <w:br/>
        <w:t xml:space="preserve">2021 </w:t>
      </w:r>
      <w:r>
        <w:rPr>
          <w:rFonts w:hint="eastAsia"/>
        </w:rPr>
        <w:t>年度“三公”经</w:t>
      </w:r>
      <w:r>
        <w:rPr>
          <w:rFonts w:hint="eastAsia"/>
        </w:rPr>
        <w:t>费财政拨款支出决算中，因公出国（境）费支出决算</w:t>
      </w:r>
      <w:r>
        <w:rPr>
          <w:rFonts w:hint="eastAsia"/>
        </w:rPr>
        <w:t>0.00</w:t>
      </w:r>
      <w:r>
        <w:rPr>
          <w:rFonts w:hint="eastAsia"/>
        </w:rPr>
        <w:t>万元，完成预算的</w:t>
      </w:r>
      <w:r>
        <w:rPr>
          <w:rFonts w:hint="eastAsia"/>
        </w:rPr>
        <w:t xml:space="preserve"> 0.00%</w:t>
      </w:r>
      <w:r>
        <w:rPr>
          <w:rFonts w:hint="eastAsia"/>
        </w:rPr>
        <w:t>，占</w:t>
      </w:r>
      <w:r>
        <w:rPr>
          <w:rFonts w:hint="eastAsia"/>
        </w:rPr>
        <w:t>0.00%</w:t>
      </w:r>
      <w:r>
        <w:rPr>
          <w:rFonts w:hint="eastAsia"/>
        </w:rPr>
        <w:t>；公务用车购置及运行费支出决算</w:t>
      </w:r>
      <w:r>
        <w:rPr>
          <w:rFonts w:hint="eastAsia"/>
        </w:rPr>
        <w:t>0.00</w:t>
      </w:r>
      <w:r>
        <w:rPr>
          <w:rFonts w:hint="eastAsia"/>
        </w:rPr>
        <w:t>万元，</w:t>
      </w:r>
      <w:r>
        <w:rPr>
          <w:rFonts w:hint="eastAsia"/>
        </w:rPr>
        <w:t xml:space="preserve"> </w:t>
      </w:r>
      <w:r>
        <w:rPr>
          <w:rFonts w:hint="eastAsia"/>
        </w:rPr>
        <w:t>完成预算的</w:t>
      </w:r>
      <w:r>
        <w:rPr>
          <w:rFonts w:hint="eastAsia"/>
        </w:rPr>
        <w:t>0.00%</w:t>
      </w:r>
      <w:r>
        <w:rPr>
          <w:rFonts w:hint="eastAsia"/>
        </w:rPr>
        <w:t>，占</w:t>
      </w:r>
      <w:r>
        <w:rPr>
          <w:rFonts w:hint="eastAsia"/>
        </w:rPr>
        <w:t xml:space="preserve"> 0.00%</w:t>
      </w:r>
      <w:r>
        <w:rPr>
          <w:rFonts w:hint="eastAsia"/>
        </w:rPr>
        <w:t>；公务接待费支出决算</w:t>
      </w:r>
      <w:r>
        <w:rPr>
          <w:rFonts w:hint="eastAsia"/>
        </w:rPr>
        <w:t xml:space="preserve"> 0.00</w:t>
      </w:r>
      <w:r>
        <w:rPr>
          <w:rFonts w:hint="eastAsia"/>
        </w:rPr>
        <w:t>万元，完成预算的</w:t>
      </w:r>
      <w:r>
        <w:rPr>
          <w:rFonts w:hint="eastAsia"/>
        </w:rPr>
        <w:t>0.00%</w:t>
      </w:r>
      <w:r>
        <w:rPr>
          <w:rFonts w:hint="eastAsia"/>
        </w:rPr>
        <w:t>，占</w:t>
      </w:r>
      <w:r>
        <w:rPr>
          <w:rFonts w:hint="eastAsia"/>
        </w:rPr>
        <w:t>0.00%</w:t>
      </w:r>
      <w:r>
        <w:rPr>
          <w:rFonts w:hint="eastAsia"/>
        </w:rPr>
        <w:t>；具体情</w:t>
      </w:r>
      <w:r>
        <w:rPr>
          <w:rFonts w:hint="eastAsia"/>
        </w:rPr>
        <w:t xml:space="preserve"> </w:t>
      </w:r>
      <w:r>
        <w:rPr>
          <w:rFonts w:hint="eastAsia"/>
        </w:rPr>
        <w:t>况如下：</w:t>
      </w:r>
      <w:r>
        <w:rPr>
          <w:rFonts w:hint="eastAsia"/>
        </w:rPr>
        <w:br/>
        <w:t>1</w:t>
      </w:r>
      <w:r>
        <w:rPr>
          <w:rFonts w:hint="eastAsia"/>
        </w:rPr>
        <w:t>．因公出国（境）费年初预算为</w:t>
      </w:r>
      <w:r>
        <w:rPr>
          <w:rFonts w:hint="eastAsia"/>
        </w:rPr>
        <w:t>0.00</w:t>
      </w:r>
      <w:r>
        <w:rPr>
          <w:rFonts w:hint="eastAsia"/>
        </w:rPr>
        <w:t>万元，支出决算为</w:t>
      </w:r>
      <w:r>
        <w:rPr>
          <w:rFonts w:hint="eastAsia"/>
        </w:rPr>
        <w:t xml:space="preserve"> 0.00</w:t>
      </w:r>
      <w:r>
        <w:rPr>
          <w:rFonts w:hint="eastAsia"/>
        </w:rPr>
        <w:t>万元，完成年初预算的</w:t>
      </w:r>
      <w:r>
        <w:rPr>
          <w:rFonts w:hint="eastAsia"/>
        </w:rPr>
        <w:t>0.00%</w:t>
      </w:r>
      <w:r>
        <w:rPr>
          <w:rFonts w:hint="eastAsia"/>
        </w:rPr>
        <w:t>，决算数与年初预算数无差异。</w:t>
      </w:r>
      <w:r>
        <w:rPr>
          <w:rFonts w:hint="eastAsia"/>
        </w:rPr>
        <w:br/>
      </w:r>
      <w:r>
        <w:rPr>
          <w:rFonts w:hint="eastAsia"/>
        </w:rPr>
        <w:t>因公出国（境）团组数</w:t>
      </w:r>
      <w:r>
        <w:rPr>
          <w:rFonts w:hint="eastAsia"/>
        </w:rPr>
        <w:t>0)</w:t>
      </w:r>
      <w:r>
        <w:rPr>
          <w:rFonts w:hint="eastAsia"/>
        </w:rPr>
        <w:t>个，因公出国（境）人次数</w:t>
      </w:r>
      <w:r>
        <w:rPr>
          <w:rFonts w:hint="eastAsia"/>
        </w:rPr>
        <w:t>0</w:t>
      </w:r>
      <w:r>
        <w:rPr>
          <w:rFonts w:hint="eastAsia"/>
        </w:rPr>
        <w:t>人。</w:t>
      </w:r>
      <w:r>
        <w:rPr>
          <w:rFonts w:hint="eastAsia"/>
        </w:rPr>
        <w:br/>
        <w:t>2</w:t>
      </w:r>
      <w:r>
        <w:rPr>
          <w:rFonts w:hint="eastAsia"/>
        </w:rPr>
        <w:t>．</w:t>
      </w:r>
      <w:r>
        <w:rPr>
          <w:rFonts w:hint="eastAsia"/>
        </w:rPr>
        <w:t xml:space="preserve"> </w:t>
      </w:r>
      <w:r>
        <w:rPr>
          <w:rFonts w:hint="eastAsia"/>
        </w:rPr>
        <w:t>公务用车购置及运行费年初预算为</w:t>
      </w:r>
      <w:r>
        <w:rPr>
          <w:rFonts w:hint="eastAsia"/>
        </w:rPr>
        <w:t>0.00</w:t>
      </w:r>
      <w:r>
        <w:rPr>
          <w:rFonts w:hint="eastAsia"/>
        </w:rPr>
        <w:t>万元，支出决算为</w:t>
      </w:r>
      <w:r>
        <w:rPr>
          <w:rFonts w:hint="eastAsia"/>
        </w:rPr>
        <w:t xml:space="preserve"> 0</w:t>
      </w:r>
      <w:r>
        <w:rPr>
          <w:rFonts w:hint="eastAsia"/>
        </w:rPr>
        <w:t>.00</w:t>
      </w:r>
      <w:r>
        <w:rPr>
          <w:rFonts w:hint="eastAsia"/>
        </w:rPr>
        <w:t>万元，完成年初预算的</w:t>
      </w:r>
      <w:r>
        <w:rPr>
          <w:rFonts w:hint="eastAsia"/>
        </w:rPr>
        <w:t>0.00%</w:t>
      </w:r>
      <w:r>
        <w:rPr>
          <w:rFonts w:hint="eastAsia"/>
        </w:rPr>
        <w:t>，决算数与年初预算数无差异。其中：</w:t>
      </w:r>
      <w:r>
        <w:rPr>
          <w:rFonts w:hint="eastAsia"/>
        </w:rPr>
        <w:br/>
      </w:r>
      <w:r>
        <w:rPr>
          <w:rFonts w:hint="eastAsia"/>
        </w:rPr>
        <w:t>公务用车购置支出</w:t>
      </w:r>
      <w:r>
        <w:rPr>
          <w:rFonts w:hint="eastAsia"/>
        </w:rPr>
        <w:t>0.00</w:t>
      </w:r>
      <w:r>
        <w:rPr>
          <w:rFonts w:hint="eastAsia"/>
        </w:rPr>
        <w:t>万元，购置车辆</w:t>
      </w:r>
      <w:r>
        <w:rPr>
          <w:rFonts w:hint="eastAsia"/>
        </w:rPr>
        <w:t>0</w:t>
      </w:r>
      <w:r>
        <w:rPr>
          <w:rFonts w:hint="eastAsia"/>
        </w:rPr>
        <w:t>台，其中</w:t>
      </w:r>
      <w:r>
        <w:rPr>
          <w:rFonts w:hint="eastAsia"/>
        </w:rPr>
        <w:t>0</w:t>
      </w:r>
      <w:r>
        <w:rPr>
          <w:rFonts w:hint="eastAsia"/>
        </w:rPr>
        <w:t>车</w:t>
      </w:r>
      <w:r>
        <w:rPr>
          <w:rFonts w:hint="eastAsia"/>
        </w:rPr>
        <w:t>0</w:t>
      </w:r>
      <w:r>
        <w:rPr>
          <w:rFonts w:hint="eastAsia"/>
        </w:rPr>
        <w:t>辆、</w:t>
      </w:r>
      <w:r>
        <w:rPr>
          <w:rFonts w:hint="eastAsia"/>
        </w:rPr>
        <w:t>0</w:t>
      </w:r>
      <w:r>
        <w:rPr>
          <w:rFonts w:hint="eastAsia"/>
        </w:rPr>
        <w:t>车</w:t>
      </w:r>
      <w:r>
        <w:rPr>
          <w:rFonts w:hint="eastAsia"/>
        </w:rPr>
        <w:t>0</w:t>
      </w:r>
      <w:r>
        <w:rPr>
          <w:rFonts w:hint="eastAsia"/>
        </w:rPr>
        <w:t>辆。</w:t>
      </w:r>
      <w:r>
        <w:rPr>
          <w:rFonts w:hint="eastAsia"/>
        </w:rPr>
        <w:br/>
      </w:r>
      <w:r>
        <w:rPr>
          <w:rFonts w:hint="eastAsia"/>
        </w:rPr>
        <w:t>公务用车运行支出</w:t>
      </w:r>
      <w:r>
        <w:rPr>
          <w:rFonts w:hint="eastAsia"/>
        </w:rPr>
        <w:t>0.00</w:t>
      </w:r>
      <w:r>
        <w:rPr>
          <w:rFonts w:hint="eastAsia"/>
        </w:rPr>
        <w:t>万元。</w:t>
      </w:r>
      <w:r>
        <w:rPr>
          <w:rFonts w:hint="eastAsia"/>
        </w:rPr>
        <w:t>2021</w:t>
      </w:r>
      <w:r>
        <w:rPr>
          <w:rFonts w:hint="eastAsia"/>
        </w:rPr>
        <w:t>年期末，单位开支财政拨款的公务用车保有量为</w:t>
      </w:r>
      <w:r>
        <w:rPr>
          <w:rFonts w:hint="eastAsia"/>
        </w:rPr>
        <w:t>0</w:t>
      </w:r>
      <w:r>
        <w:rPr>
          <w:rFonts w:hint="eastAsia"/>
        </w:rPr>
        <w:t>量。</w:t>
      </w:r>
      <w:r>
        <w:rPr>
          <w:rFonts w:hint="eastAsia"/>
        </w:rPr>
        <w:br/>
        <w:t xml:space="preserve">3. </w:t>
      </w:r>
      <w:r>
        <w:rPr>
          <w:rFonts w:hint="eastAsia"/>
        </w:rPr>
        <w:t>公务接待费年初预算为</w:t>
      </w:r>
      <w:r>
        <w:rPr>
          <w:rFonts w:hint="eastAsia"/>
        </w:rPr>
        <w:t>0.00</w:t>
      </w:r>
      <w:r>
        <w:rPr>
          <w:rFonts w:hint="eastAsia"/>
        </w:rPr>
        <w:t>万元，支出决算为</w:t>
      </w:r>
      <w:r>
        <w:rPr>
          <w:rFonts w:hint="eastAsia"/>
        </w:rPr>
        <w:t>0.00</w:t>
      </w:r>
      <w:r>
        <w:rPr>
          <w:rFonts w:hint="eastAsia"/>
        </w:rPr>
        <w:t>万元，完成年初预算的</w:t>
      </w:r>
      <w:r>
        <w:rPr>
          <w:rFonts w:hint="eastAsia"/>
        </w:rPr>
        <w:t>0.00%</w:t>
      </w:r>
      <w:r>
        <w:rPr>
          <w:rFonts w:hint="eastAsia"/>
        </w:rPr>
        <w:t>。决算数与年初预</w:t>
      </w:r>
      <w:r>
        <w:rPr>
          <w:rFonts w:hint="eastAsia"/>
        </w:rPr>
        <w:t xml:space="preserve"> </w:t>
      </w:r>
      <w:r>
        <w:rPr>
          <w:rFonts w:hint="eastAsia"/>
        </w:rPr>
        <w:t>算数无差异。其中：</w:t>
      </w:r>
      <w:r>
        <w:rPr>
          <w:rFonts w:hint="eastAsia"/>
        </w:rPr>
        <w:br/>
      </w:r>
      <w:r>
        <w:rPr>
          <w:rFonts w:hint="eastAsia"/>
        </w:rPr>
        <w:t>外宾接待支出</w:t>
      </w:r>
      <w:r>
        <w:rPr>
          <w:rFonts w:hint="eastAsia"/>
        </w:rPr>
        <w:t>0</w:t>
      </w:r>
      <w:r>
        <w:rPr>
          <w:rFonts w:hint="eastAsia"/>
        </w:rPr>
        <w:t>万元。</w:t>
      </w:r>
      <w:r>
        <w:rPr>
          <w:rFonts w:hint="eastAsia"/>
        </w:rPr>
        <w:t>2021</w:t>
      </w:r>
      <w:r>
        <w:rPr>
          <w:rFonts w:hint="eastAsia"/>
        </w:rPr>
        <w:t>年共接待国（境）外来访团组</w:t>
      </w:r>
      <w:r>
        <w:rPr>
          <w:rFonts w:hint="eastAsia"/>
        </w:rPr>
        <w:t>0</w:t>
      </w:r>
      <w:r>
        <w:rPr>
          <w:rFonts w:hint="eastAsia"/>
        </w:rPr>
        <w:t>个、来访外宾</w:t>
      </w:r>
      <w:r>
        <w:rPr>
          <w:rFonts w:hint="eastAsia"/>
        </w:rPr>
        <w:t>0</w:t>
      </w:r>
      <w:r>
        <w:rPr>
          <w:rFonts w:hint="eastAsia"/>
        </w:rPr>
        <w:t>人次（不包括陪同人员）。</w:t>
      </w:r>
      <w:r>
        <w:rPr>
          <w:rFonts w:hint="eastAsia"/>
        </w:rPr>
        <w:br/>
      </w:r>
      <w:r>
        <w:rPr>
          <w:rFonts w:hint="eastAsia"/>
        </w:rPr>
        <w:t>其他国内公务接待支出</w:t>
      </w:r>
      <w:r>
        <w:rPr>
          <w:rFonts w:hint="eastAsia"/>
        </w:rPr>
        <w:t>0</w:t>
      </w:r>
      <w:r>
        <w:rPr>
          <w:rFonts w:hint="eastAsia"/>
        </w:rPr>
        <w:t>万元。</w:t>
      </w:r>
      <w:r>
        <w:rPr>
          <w:rFonts w:hint="eastAsia"/>
        </w:rPr>
        <w:t>2021</w:t>
      </w:r>
      <w:r>
        <w:rPr>
          <w:rFonts w:hint="eastAsia"/>
        </w:rPr>
        <w:t>年共接待国内来访团组</w:t>
      </w:r>
      <w:r>
        <w:rPr>
          <w:rFonts w:hint="eastAsia"/>
        </w:rPr>
        <w:t>0</w:t>
      </w:r>
      <w:r>
        <w:rPr>
          <w:rFonts w:hint="eastAsia"/>
        </w:rPr>
        <w:t>个</w:t>
      </w:r>
      <w:r>
        <w:rPr>
          <w:rFonts w:hint="eastAsia"/>
        </w:rPr>
        <w:t>、来宾</w:t>
      </w:r>
      <w:r>
        <w:rPr>
          <w:rFonts w:hint="eastAsia"/>
        </w:rPr>
        <w:t>0</w:t>
      </w:r>
      <w:r>
        <w:rPr>
          <w:rFonts w:hint="eastAsia"/>
        </w:rPr>
        <w:t>人次（不包括陪同人员）。</w:t>
      </w:r>
      <w:r>
        <w:rPr>
          <w:rFonts w:hint="eastAsia"/>
        </w:rPr>
        <w:br/>
      </w:r>
      <w:r>
        <w:rPr>
          <w:rFonts w:hint="eastAsia"/>
        </w:rPr>
        <w:t>八、预算绩效情况说明</w:t>
      </w:r>
      <w:r>
        <w:rPr>
          <w:rFonts w:hint="eastAsia"/>
        </w:rPr>
        <w:br/>
      </w:r>
      <w:r>
        <w:rPr>
          <w:rFonts w:hint="eastAsia"/>
        </w:rPr>
        <w:t>（一）绩效管理工作开展情况。</w:t>
      </w:r>
      <w:r>
        <w:rPr>
          <w:rFonts w:hint="eastAsia"/>
        </w:rPr>
        <w:br/>
      </w:r>
      <w:r>
        <w:rPr>
          <w:rFonts w:hint="eastAsia"/>
        </w:rPr>
        <w:t>我单位</w:t>
      </w:r>
      <w:r>
        <w:rPr>
          <w:rFonts w:hint="eastAsia"/>
        </w:rPr>
        <w:t>2021</w:t>
      </w:r>
      <w:r>
        <w:rPr>
          <w:rFonts w:hint="eastAsia"/>
        </w:rPr>
        <w:t>年没有开展绩效管理工作。</w:t>
      </w:r>
    </w:p>
    <w:p w:rsidR="007F290E" w:rsidRDefault="00B13ED3">
      <w:pPr>
        <w:pStyle w:val="a6"/>
        <w:shd w:val="clear" w:color="auto" w:fill="FFFFFF"/>
        <w:rPr>
          <w:rFonts w:hint="eastAsia"/>
        </w:rPr>
      </w:pPr>
      <w:r>
        <w:rPr>
          <w:rFonts w:hint="eastAsia"/>
        </w:rPr>
        <w:t>（二）项目绩效自评结果。</w:t>
      </w:r>
      <w:r>
        <w:rPr>
          <w:rFonts w:hint="eastAsia"/>
        </w:rPr>
        <w:br/>
      </w:r>
      <w:r>
        <w:rPr>
          <w:rFonts w:hint="eastAsia"/>
        </w:rPr>
        <w:t>我单位</w:t>
      </w:r>
      <w:r>
        <w:rPr>
          <w:rFonts w:hint="eastAsia"/>
        </w:rPr>
        <w:t>2021</w:t>
      </w:r>
      <w:r>
        <w:rPr>
          <w:rFonts w:hint="eastAsia"/>
        </w:rPr>
        <w:t>年没有项目绩效自评结果</w:t>
      </w:r>
    </w:p>
    <w:p w:rsidR="00FD5A41" w:rsidRDefault="00FD5A41" w:rsidP="00FD5A41">
      <w:pPr>
        <w:pStyle w:val="a6"/>
        <w:numPr>
          <w:ilvl w:val="0"/>
          <w:numId w:val="2"/>
        </w:numPr>
        <w:shd w:val="clear" w:color="auto" w:fill="FFFFFF"/>
        <w:rPr>
          <w:rFonts w:hint="eastAsia"/>
          <w:shd w:val="clear" w:color="auto" w:fill="FFFFFF"/>
        </w:rPr>
      </w:pPr>
      <w:r>
        <w:rPr>
          <w:rFonts w:hint="eastAsia"/>
          <w:shd w:val="clear" w:color="auto" w:fill="FFFFFF"/>
        </w:rPr>
        <w:t>重点绩效评价结果。</w:t>
      </w:r>
    </w:p>
    <w:p w:rsidR="00FD5A41" w:rsidRDefault="00FD5A41" w:rsidP="00FD5A41">
      <w:pPr>
        <w:pStyle w:val="a6"/>
        <w:shd w:val="clear" w:color="auto" w:fill="FFFFFF"/>
      </w:pPr>
      <w:r>
        <w:rPr>
          <w:rFonts w:hint="eastAsia"/>
          <w:shd w:val="clear" w:color="auto" w:fill="FFFFFF"/>
        </w:rPr>
        <w:t>2021年度我部门无重点绩效评价</w:t>
      </w:r>
    </w:p>
    <w:p w:rsidR="007F290E" w:rsidRDefault="00B13ED3">
      <w:pPr>
        <w:pStyle w:val="a6"/>
        <w:shd w:val="clear" w:color="auto" w:fill="FFFFFF"/>
      </w:pPr>
      <w:r>
        <w:rPr>
          <w:rFonts w:hint="eastAsia"/>
        </w:rPr>
        <w:lastRenderedPageBreak/>
        <w:t>九、政府性基金预算财政拨款支出决算情况说明</w:t>
      </w:r>
      <w:r>
        <w:rPr>
          <w:rFonts w:hint="eastAsia"/>
        </w:rPr>
        <w:br/>
        <w:t xml:space="preserve">2021 </w:t>
      </w:r>
      <w:r>
        <w:rPr>
          <w:rFonts w:hint="eastAsia"/>
        </w:rPr>
        <w:t>年度政府性基金预算财政拨款支出年初预算为</w:t>
      </w:r>
      <w:r>
        <w:rPr>
          <w:rFonts w:hint="eastAsia"/>
        </w:rPr>
        <w:t>0.00</w:t>
      </w:r>
      <w:r>
        <w:rPr>
          <w:rFonts w:hint="eastAsia"/>
        </w:rPr>
        <w:t>万元，支出决算为</w:t>
      </w:r>
      <w:r>
        <w:rPr>
          <w:rFonts w:hint="eastAsia"/>
        </w:rPr>
        <w:t xml:space="preserve"> 0.00</w:t>
      </w:r>
      <w:r>
        <w:rPr>
          <w:rFonts w:hint="eastAsia"/>
        </w:rPr>
        <w:t>万元，完成年初预算的</w:t>
      </w:r>
      <w:r>
        <w:rPr>
          <w:rFonts w:hint="eastAsia"/>
        </w:rPr>
        <w:t>0.00%</w:t>
      </w:r>
      <w:r>
        <w:rPr>
          <w:rFonts w:hint="eastAsia"/>
        </w:rPr>
        <w:t>。</w:t>
      </w:r>
      <w:r>
        <w:rPr>
          <w:rFonts w:hint="eastAsia"/>
        </w:rPr>
        <w:br/>
      </w:r>
      <w:r>
        <w:rPr>
          <w:rFonts w:hint="eastAsia"/>
        </w:rPr>
        <w:t>十、</w:t>
      </w:r>
      <w:r>
        <w:rPr>
          <w:rFonts w:hint="eastAsia"/>
        </w:rPr>
        <w:t>机关运行经费支出情况说明</w:t>
      </w:r>
      <w:r>
        <w:rPr>
          <w:rFonts w:hint="eastAsia"/>
        </w:rPr>
        <w:br/>
        <w:t xml:space="preserve">2021 </w:t>
      </w:r>
      <w:r>
        <w:rPr>
          <w:rFonts w:hint="eastAsia"/>
        </w:rPr>
        <w:t>年度机关运行经费初预算为</w:t>
      </w:r>
      <w:r>
        <w:rPr>
          <w:rFonts w:hint="eastAsia"/>
        </w:rPr>
        <w:t>1981.9</w:t>
      </w:r>
      <w:r>
        <w:rPr>
          <w:rFonts w:hint="eastAsia"/>
        </w:rPr>
        <w:t>万元，支出决算为</w:t>
      </w:r>
      <w:r>
        <w:rPr>
          <w:rFonts w:hint="eastAsia"/>
        </w:rPr>
        <w:t>370.81</w:t>
      </w:r>
      <w:r>
        <w:rPr>
          <w:rFonts w:hint="eastAsia"/>
        </w:rPr>
        <w:t>万元，完成年初预算的</w:t>
      </w:r>
      <w:r>
        <w:rPr>
          <w:rFonts w:hint="eastAsia"/>
        </w:rPr>
        <w:t>18.07%</w:t>
      </w:r>
      <w:r>
        <w:rPr>
          <w:rFonts w:hint="eastAsia"/>
        </w:rPr>
        <w:t>。</w:t>
      </w:r>
      <w:r>
        <w:rPr>
          <w:rFonts w:hint="eastAsia"/>
        </w:rPr>
        <w:t xml:space="preserve"> </w:t>
      </w:r>
      <w:r>
        <w:rPr>
          <w:rFonts w:hint="eastAsia"/>
        </w:rPr>
        <w:br/>
      </w:r>
      <w:r>
        <w:rPr>
          <w:rFonts w:hint="eastAsia"/>
        </w:rPr>
        <w:t>十</w:t>
      </w:r>
      <w:r>
        <w:rPr>
          <w:rFonts w:hint="eastAsia"/>
        </w:rPr>
        <w:t>一</w:t>
      </w:r>
      <w:r>
        <w:rPr>
          <w:rFonts w:hint="eastAsia"/>
        </w:rPr>
        <w:t>、政府采购支出</w:t>
      </w:r>
      <w:r>
        <w:rPr>
          <w:rFonts w:hint="eastAsia"/>
        </w:rPr>
        <w:t>情况说明</w:t>
      </w:r>
      <w:r>
        <w:rPr>
          <w:rFonts w:hint="eastAsia"/>
        </w:rPr>
        <w:br/>
        <w:t xml:space="preserve">2021 </w:t>
      </w:r>
      <w:r>
        <w:rPr>
          <w:rFonts w:hint="eastAsia"/>
        </w:rPr>
        <w:t>年度政府采购支出总额</w:t>
      </w:r>
      <w:r>
        <w:rPr>
          <w:rFonts w:hint="eastAsia"/>
        </w:rPr>
        <w:t>81.92</w:t>
      </w:r>
      <w:r>
        <w:rPr>
          <w:rFonts w:hint="eastAsia"/>
        </w:rPr>
        <w:t>万元，其中：政府采购货物支出</w:t>
      </w:r>
      <w:r>
        <w:rPr>
          <w:rFonts w:hint="eastAsia"/>
        </w:rPr>
        <w:t xml:space="preserve"> 81.92</w:t>
      </w:r>
      <w:r>
        <w:rPr>
          <w:rFonts w:hint="eastAsia"/>
        </w:rPr>
        <w:t>万元、政府采购工程支出</w:t>
      </w:r>
      <w:r>
        <w:rPr>
          <w:rFonts w:hint="eastAsia"/>
        </w:rPr>
        <w:t>0.00</w:t>
      </w:r>
      <w:r>
        <w:rPr>
          <w:rFonts w:hint="eastAsia"/>
        </w:rPr>
        <w:t>万元、政府采购服务支出</w:t>
      </w:r>
      <w:r>
        <w:rPr>
          <w:rFonts w:hint="eastAsia"/>
        </w:rPr>
        <w:t>0.00</w:t>
      </w:r>
      <w:r>
        <w:rPr>
          <w:rFonts w:hint="eastAsia"/>
        </w:rPr>
        <w:t>万元。授予中小企业合同金额</w:t>
      </w:r>
      <w:r>
        <w:rPr>
          <w:rFonts w:hint="eastAsia"/>
        </w:rPr>
        <w:t xml:space="preserve"> 0.00</w:t>
      </w:r>
      <w:r>
        <w:rPr>
          <w:rFonts w:hint="eastAsia"/>
        </w:rPr>
        <w:t>万元，占政府采购支出总额的</w:t>
      </w:r>
      <w:r>
        <w:rPr>
          <w:rFonts w:hint="eastAsia"/>
        </w:rPr>
        <w:t>0.00%,</w:t>
      </w:r>
      <w:r>
        <w:rPr>
          <w:rFonts w:hint="eastAsia"/>
        </w:rPr>
        <w:t>其中：授予小微企业合同金额</w:t>
      </w:r>
      <w:r>
        <w:rPr>
          <w:rFonts w:hint="eastAsia"/>
        </w:rPr>
        <w:t>0.00</w:t>
      </w:r>
      <w:r>
        <w:rPr>
          <w:rFonts w:hint="eastAsia"/>
        </w:rPr>
        <w:t>万元，占政府</w:t>
      </w:r>
      <w:r>
        <w:rPr>
          <w:rFonts w:hint="eastAsia"/>
        </w:rPr>
        <w:t xml:space="preserve"> </w:t>
      </w:r>
      <w:r>
        <w:rPr>
          <w:rFonts w:hint="eastAsia"/>
        </w:rPr>
        <w:t>采购支出总额的</w:t>
      </w:r>
      <w:r>
        <w:rPr>
          <w:rFonts w:hint="eastAsia"/>
        </w:rPr>
        <w:t>0.00%</w:t>
      </w:r>
      <w:r>
        <w:rPr>
          <w:rFonts w:hint="eastAsia"/>
        </w:rPr>
        <w:t>。</w:t>
      </w:r>
      <w:r>
        <w:rPr>
          <w:rFonts w:hint="eastAsia"/>
        </w:rPr>
        <w:br/>
      </w:r>
      <w:r>
        <w:rPr>
          <w:rFonts w:hint="eastAsia"/>
        </w:rPr>
        <w:t>十</w:t>
      </w:r>
      <w:r>
        <w:rPr>
          <w:rFonts w:hint="eastAsia"/>
        </w:rPr>
        <w:t>二</w:t>
      </w:r>
      <w:r>
        <w:rPr>
          <w:rFonts w:hint="eastAsia"/>
        </w:rPr>
        <w:t>、国有资产占用情况说明</w:t>
      </w:r>
      <w:r>
        <w:rPr>
          <w:rFonts w:hint="eastAsia"/>
        </w:rPr>
        <w:br/>
        <w:t xml:space="preserve">2021 </w:t>
      </w:r>
      <w:r>
        <w:rPr>
          <w:rFonts w:hint="eastAsia"/>
        </w:rPr>
        <w:t>年期末，我单位共有车辆</w:t>
      </w:r>
      <w:r>
        <w:rPr>
          <w:rFonts w:hint="eastAsia"/>
        </w:rPr>
        <w:t>0</w:t>
      </w:r>
      <w:r>
        <w:rPr>
          <w:rFonts w:hint="eastAsia"/>
        </w:rPr>
        <w:t>辆，其中：省级领导干部用车</w:t>
      </w:r>
      <w:r>
        <w:rPr>
          <w:rFonts w:hint="eastAsia"/>
        </w:rPr>
        <w:t>0</w:t>
      </w:r>
      <w:r>
        <w:rPr>
          <w:rFonts w:hint="eastAsia"/>
        </w:rPr>
        <w:t>辆、主要领导干部用车</w:t>
      </w:r>
      <w:r>
        <w:rPr>
          <w:rFonts w:hint="eastAsia"/>
        </w:rPr>
        <w:t xml:space="preserve"> 0</w:t>
      </w:r>
      <w:r>
        <w:rPr>
          <w:rFonts w:hint="eastAsia"/>
        </w:rPr>
        <w:t>辆、机要通信用车</w:t>
      </w:r>
      <w:r>
        <w:rPr>
          <w:rFonts w:hint="eastAsia"/>
        </w:rPr>
        <w:t>0</w:t>
      </w:r>
      <w:r>
        <w:rPr>
          <w:rFonts w:hint="eastAsia"/>
        </w:rPr>
        <w:t>辆、应急保障车</w:t>
      </w:r>
      <w:r>
        <w:rPr>
          <w:rFonts w:hint="eastAsia"/>
        </w:rPr>
        <w:t>0</w:t>
      </w:r>
      <w:r>
        <w:rPr>
          <w:rFonts w:hint="eastAsia"/>
        </w:rPr>
        <w:t>辆、执法执勤用车</w:t>
      </w:r>
      <w:r>
        <w:rPr>
          <w:rFonts w:hint="eastAsia"/>
        </w:rPr>
        <w:t xml:space="preserve"> 0</w:t>
      </w:r>
      <w:r>
        <w:rPr>
          <w:rFonts w:hint="eastAsia"/>
        </w:rPr>
        <w:t>辆、特种专业技术用车</w:t>
      </w:r>
      <w:r>
        <w:rPr>
          <w:rFonts w:hint="eastAsia"/>
        </w:rPr>
        <w:t>0</w:t>
      </w:r>
      <w:r>
        <w:rPr>
          <w:rFonts w:hint="eastAsia"/>
        </w:rPr>
        <w:t>辆、离退休干部用车</w:t>
      </w:r>
      <w:r>
        <w:rPr>
          <w:rFonts w:hint="eastAsia"/>
        </w:rPr>
        <w:t>0</w:t>
      </w:r>
      <w:r>
        <w:rPr>
          <w:rFonts w:hint="eastAsia"/>
        </w:rPr>
        <w:t>辆</w:t>
      </w:r>
      <w:r>
        <w:rPr>
          <w:rFonts w:hint="eastAsia"/>
        </w:rPr>
        <w:t>、其他用</w:t>
      </w:r>
      <w:r>
        <w:rPr>
          <w:rFonts w:hint="eastAsia"/>
        </w:rPr>
        <w:t xml:space="preserve"> </w:t>
      </w:r>
      <w:r>
        <w:rPr>
          <w:rFonts w:hint="eastAsia"/>
        </w:rPr>
        <w:t>车</w:t>
      </w:r>
      <w:r>
        <w:rPr>
          <w:rFonts w:hint="eastAsia"/>
        </w:rPr>
        <w:t>0</w:t>
      </w:r>
      <w:r>
        <w:rPr>
          <w:rFonts w:hint="eastAsia"/>
        </w:rPr>
        <w:t>辆；单位价值</w:t>
      </w:r>
      <w:r>
        <w:rPr>
          <w:rFonts w:hint="eastAsia"/>
        </w:rPr>
        <w:t>50</w:t>
      </w:r>
      <w:r>
        <w:rPr>
          <w:rFonts w:hint="eastAsia"/>
        </w:rPr>
        <w:t>万元以上通用设备</w:t>
      </w:r>
      <w:r>
        <w:rPr>
          <w:rFonts w:hint="eastAsia"/>
        </w:rPr>
        <w:t>0</w:t>
      </w:r>
      <w:r>
        <w:rPr>
          <w:rFonts w:hint="eastAsia"/>
        </w:rPr>
        <w:t>台（套），单位价值</w:t>
      </w:r>
      <w:r>
        <w:rPr>
          <w:rFonts w:hint="eastAsia"/>
        </w:rPr>
        <w:t>100</w:t>
      </w:r>
      <w:r>
        <w:rPr>
          <w:rFonts w:hint="eastAsia"/>
        </w:rPr>
        <w:t>万元以上专用设备</w:t>
      </w:r>
      <w:r>
        <w:rPr>
          <w:rFonts w:hint="eastAsia"/>
        </w:rPr>
        <w:t xml:space="preserve"> 0</w:t>
      </w:r>
      <w:r>
        <w:rPr>
          <w:rFonts w:hint="eastAsia"/>
        </w:rPr>
        <w:t>台（套）。</w:t>
      </w:r>
      <w:r>
        <w:rPr>
          <w:rFonts w:hint="eastAsia"/>
        </w:rPr>
        <w:br/>
      </w:r>
      <w:bookmarkStart w:id="0" w:name="_GoBack"/>
      <w:bookmarkEnd w:id="0"/>
      <w:r>
        <w:rPr>
          <w:rFonts w:hint="eastAsia"/>
        </w:rPr>
        <w:br/>
      </w:r>
    </w:p>
    <w:sectPr w:rsidR="007F290E" w:rsidSect="007F290E">
      <w:pgSz w:w="11907" w:h="16840"/>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ED3" w:rsidRDefault="00B13ED3" w:rsidP="00FD5A41">
      <w:r>
        <w:separator/>
      </w:r>
    </w:p>
  </w:endnote>
  <w:endnote w:type="continuationSeparator" w:id="1">
    <w:p w:rsidR="00B13ED3" w:rsidRDefault="00B13ED3" w:rsidP="00FD5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ED3" w:rsidRDefault="00B13ED3" w:rsidP="00FD5A41">
      <w:r>
        <w:separator/>
      </w:r>
    </w:p>
  </w:footnote>
  <w:footnote w:type="continuationSeparator" w:id="1">
    <w:p w:rsidR="00B13ED3" w:rsidRDefault="00B13ED3" w:rsidP="00FD5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0A"/>
    <w:multiLevelType w:val="multilevel"/>
    <w:tmpl w:val="21B2F4C6"/>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1388E0"/>
    <w:multiLevelType w:val="singleLevel"/>
    <w:tmpl w:val="2E1388E0"/>
    <w:lvl w:ilvl="0">
      <w:start w:val="1"/>
      <w:numFmt w:val="chineseCounting"/>
      <w:suff w:val="nothing"/>
      <w:lvlText w:val="%1、"/>
      <w:lvlJc w:val="left"/>
      <w:rPr>
        <w:rFonts w:hint="eastAsia"/>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C943D2"/>
    <w:rsid w:val="007E068A"/>
    <w:rsid w:val="007F290E"/>
    <w:rsid w:val="00886E82"/>
    <w:rsid w:val="00A307D4"/>
    <w:rsid w:val="00B13ED3"/>
    <w:rsid w:val="00C943D2"/>
    <w:rsid w:val="00FB6CDE"/>
    <w:rsid w:val="00FD5A41"/>
    <w:rsid w:val="7AF164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90E"/>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F290E"/>
    <w:pPr>
      <w:widowControl w:val="0"/>
      <w:autoSpaceDE w:val="0"/>
      <w:autoSpaceDN w:val="0"/>
    </w:pPr>
    <w:rPr>
      <w:rFonts w:ascii="仿宋" w:eastAsia="仿宋" w:hAnsi="仿宋"/>
      <w:sz w:val="32"/>
      <w:szCs w:val="32"/>
    </w:rPr>
  </w:style>
  <w:style w:type="paragraph" w:styleId="a4">
    <w:name w:val="footer"/>
    <w:basedOn w:val="a"/>
    <w:link w:val="Char0"/>
    <w:qFormat/>
    <w:rsid w:val="007F290E"/>
    <w:pPr>
      <w:tabs>
        <w:tab w:val="center" w:pos="4153"/>
        <w:tab w:val="right" w:pos="8306"/>
      </w:tabs>
      <w:snapToGrid w:val="0"/>
    </w:pPr>
    <w:rPr>
      <w:sz w:val="18"/>
      <w:szCs w:val="18"/>
    </w:rPr>
  </w:style>
  <w:style w:type="paragraph" w:styleId="a5">
    <w:name w:val="header"/>
    <w:basedOn w:val="a"/>
    <w:link w:val="Char1"/>
    <w:rsid w:val="007F290E"/>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7F290E"/>
    <w:pPr>
      <w:spacing w:before="100" w:beforeAutospacing="1" w:after="100" w:afterAutospacing="1"/>
    </w:pPr>
  </w:style>
  <w:style w:type="character" w:customStyle="1" w:styleId="Char1">
    <w:name w:val="页眉 Char"/>
    <w:basedOn w:val="a0"/>
    <w:link w:val="a5"/>
    <w:qFormat/>
    <w:locked/>
    <w:rsid w:val="007F290E"/>
    <w:rPr>
      <w:rFonts w:ascii="宋体" w:eastAsia="宋体" w:hAnsi="宋体" w:cs="宋体" w:hint="eastAsia"/>
      <w:sz w:val="18"/>
      <w:szCs w:val="18"/>
    </w:rPr>
  </w:style>
  <w:style w:type="character" w:customStyle="1" w:styleId="Char0">
    <w:name w:val="页脚 Char"/>
    <w:basedOn w:val="a0"/>
    <w:link w:val="a4"/>
    <w:locked/>
    <w:rsid w:val="007F290E"/>
    <w:rPr>
      <w:rFonts w:ascii="宋体" w:eastAsia="宋体" w:hAnsi="宋体" w:cs="宋体" w:hint="eastAsia"/>
      <w:sz w:val="18"/>
      <w:szCs w:val="18"/>
    </w:rPr>
  </w:style>
  <w:style w:type="character" w:customStyle="1" w:styleId="Char">
    <w:name w:val="正文文本 Char"/>
    <w:basedOn w:val="a0"/>
    <w:link w:val="a3"/>
    <w:uiPriority w:val="99"/>
    <w:locked/>
    <w:rsid w:val="007F290E"/>
    <w:rPr>
      <w:rFonts w:ascii="仿宋" w:eastAsia="仿宋" w:hAnsi="仿宋" w:cs="宋体" w:hint="eastAsia"/>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2021年度部门决算公开说明</dc:title>
  <dc:creator>DELL</dc:creator>
  <cp:lastModifiedBy>DELL</cp:lastModifiedBy>
  <cp:revision>4</cp:revision>
  <dcterms:created xsi:type="dcterms:W3CDTF">2023-09-21T01:45:00Z</dcterms:created>
  <dcterms:modified xsi:type="dcterms:W3CDTF">2023-09-25T07:59:00Z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