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6C436">
      <w:pPr>
        <w:jc w:val="center"/>
        <w:rPr>
          <w:rFonts w:ascii="文星标宋" w:eastAsia="文星标宋"/>
          <w:sz w:val="44"/>
          <w:szCs w:val="44"/>
        </w:rPr>
      </w:pPr>
    </w:p>
    <w:p w14:paraId="0CD98625">
      <w:pPr>
        <w:jc w:val="center"/>
        <w:rPr>
          <w:rFonts w:ascii="文星标宋" w:eastAsia="文星标宋"/>
          <w:sz w:val="44"/>
          <w:szCs w:val="44"/>
        </w:rPr>
      </w:pPr>
    </w:p>
    <w:p w14:paraId="2FA18C3C">
      <w:pPr>
        <w:jc w:val="center"/>
        <w:rPr>
          <w:rFonts w:ascii="文星标宋" w:eastAsia="文星标宋"/>
          <w:sz w:val="44"/>
          <w:szCs w:val="44"/>
        </w:rPr>
      </w:pPr>
    </w:p>
    <w:p w14:paraId="3CAEB2A7">
      <w:pPr>
        <w:jc w:val="center"/>
        <w:rPr>
          <w:rFonts w:ascii="文星标宋" w:eastAsia="文星标宋"/>
          <w:sz w:val="44"/>
          <w:szCs w:val="44"/>
        </w:rPr>
      </w:pPr>
    </w:p>
    <w:p w14:paraId="681E58A8">
      <w:pPr>
        <w:jc w:val="center"/>
        <w:rPr>
          <w:rFonts w:ascii="文星标宋" w:eastAsia="文星标宋"/>
          <w:sz w:val="44"/>
          <w:szCs w:val="44"/>
        </w:rPr>
      </w:pPr>
    </w:p>
    <w:p w14:paraId="7B30F4F5">
      <w:pPr>
        <w:jc w:val="center"/>
        <w:rPr>
          <w:rFonts w:ascii="文星标宋" w:eastAsia="文星标宋"/>
          <w:sz w:val="44"/>
          <w:szCs w:val="44"/>
        </w:rPr>
      </w:pPr>
    </w:p>
    <w:p w14:paraId="75D856BD">
      <w:pPr>
        <w:jc w:val="center"/>
        <w:rPr>
          <w:rFonts w:ascii="仿宋_GB2312" w:eastAsia="仿宋_GB2312"/>
          <w:sz w:val="32"/>
          <w:szCs w:val="32"/>
        </w:rPr>
      </w:pPr>
    </w:p>
    <w:p w14:paraId="70E2A006">
      <w:pPr>
        <w:rPr>
          <w:rFonts w:hint="eastAsia" w:ascii="仿宋_GB2312" w:hAnsi="宋体-方正超大字符集" w:eastAsia="仿宋_GB2312" w:cs="宋体-方正超大字符集"/>
          <w:sz w:val="32"/>
          <w:szCs w:val="32"/>
          <w:lang w:val="en-US" w:eastAsia="zh-CN"/>
        </w:rPr>
      </w:pPr>
      <w:r>
        <w:rPr>
          <w:rFonts w:hint="eastAsia" w:ascii="仿宋_GB2312" w:hAnsi="宋体-方正超大字符集" w:eastAsia="仿宋_GB2312" w:cs="宋体-方正超大字符集"/>
          <w:sz w:val="32"/>
          <w:szCs w:val="32"/>
        </w:rPr>
        <w:t>罗</w:t>
      </w:r>
      <w:r>
        <w:rPr>
          <w:rFonts w:hint="eastAsia" w:ascii="仿宋_GB2312" w:hAnsi="宋体-方正超大字符集" w:eastAsia="仿宋_GB2312" w:cs="宋体-方正超大字符集"/>
          <w:sz w:val="32"/>
          <w:szCs w:val="32"/>
          <w:lang w:val="en-US" w:eastAsia="zh-CN"/>
        </w:rPr>
        <w:t>文广旅</w:t>
      </w:r>
      <w:r>
        <w:rPr>
          <w:rFonts w:hint="eastAsia" w:ascii="仿宋_GB2312" w:hAnsi="宋体-方正超大字符集" w:eastAsia="仿宋_GB2312" w:cs="宋体-方正超大字符集"/>
          <w:sz w:val="32"/>
          <w:szCs w:val="32"/>
        </w:rPr>
        <w:t>〔202</w:t>
      </w:r>
      <w:r>
        <w:rPr>
          <w:rFonts w:hint="eastAsia" w:ascii="仿宋_GB2312" w:hAnsi="宋体-方正超大字符集" w:eastAsia="仿宋_GB2312" w:cs="宋体-方正超大字符集"/>
          <w:sz w:val="32"/>
          <w:szCs w:val="32"/>
          <w:lang w:val="en-US" w:eastAsia="zh-CN"/>
        </w:rPr>
        <w:t>4</w:t>
      </w:r>
      <w:r>
        <w:rPr>
          <w:rFonts w:hint="eastAsia" w:ascii="仿宋_GB2312" w:hAnsi="宋体-方正超大字符集" w:eastAsia="仿宋_GB2312" w:cs="宋体-方正超大字符集"/>
          <w:sz w:val="32"/>
          <w:szCs w:val="32"/>
        </w:rPr>
        <w:t>〕</w:t>
      </w:r>
      <w:r>
        <w:rPr>
          <w:rFonts w:hint="eastAsia" w:ascii="仿宋_GB2312" w:hAnsi="宋体-方正超大字符集" w:eastAsia="仿宋_GB2312" w:cs="宋体-方正超大字符集"/>
          <w:sz w:val="32"/>
          <w:szCs w:val="32"/>
          <w:lang w:val="en-US" w:eastAsia="zh-CN"/>
        </w:rPr>
        <w:t>65</w:t>
      </w:r>
      <w:r>
        <w:rPr>
          <w:rFonts w:hint="eastAsia" w:ascii="仿宋_GB2312" w:hAnsi="宋体-方正超大字符集" w:eastAsia="仿宋_GB2312" w:cs="宋体-方正超大字符集"/>
          <w:spacing w:val="-6"/>
          <w:sz w:val="32"/>
          <w:szCs w:val="32"/>
        </w:rPr>
        <w:t xml:space="preserve">号                </w:t>
      </w:r>
      <w:r>
        <w:rPr>
          <w:rFonts w:hint="eastAsia" w:ascii="仿宋_GB2312" w:hAnsi="宋体-方正超大字符集" w:eastAsia="仿宋_GB2312" w:cs="宋体-方正超大字符集"/>
          <w:spacing w:val="-6"/>
          <w:sz w:val="32"/>
          <w:szCs w:val="32"/>
          <w:lang w:val="en-US" w:eastAsia="zh-CN"/>
        </w:rPr>
        <w:t xml:space="preserve"> </w:t>
      </w:r>
      <w:r>
        <w:rPr>
          <w:rFonts w:hint="eastAsia" w:ascii="仿宋_GB2312" w:hAnsi="宋体-方正超大字符集" w:eastAsia="仿宋_GB2312" w:cs="宋体-方正超大字符集"/>
          <w:sz w:val="32"/>
          <w:szCs w:val="32"/>
        </w:rPr>
        <w:t>签 发 人：</w:t>
      </w:r>
      <w:r>
        <w:rPr>
          <w:rFonts w:hint="eastAsia" w:ascii="仿宋_GB2312" w:hAnsi="宋体-方正超大字符集" w:eastAsia="仿宋_GB2312" w:cs="宋体-方正超大字符集"/>
          <w:sz w:val="32"/>
          <w:szCs w:val="32"/>
          <w:lang w:val="en-US" w:eastAsia="zh-CN"/>
        </w:rPr>
        <w:t>罗志明</w:t>
      </w:r>
    </w:p>
    <w:p w14:paraId="66F83EBB">
      <w:pPr>
        <w:tabs>
          <w:tab w:val="left" w:pos="8280"/>
        </w:tabs>
        <w:ind w:right="384" w:rightChars="183" w:firstLine="5760" w:firstLineChars="1800"/>
        <w:rPr>
          <w:rFonts w:hint="eastAsia" w:ascii="仿宋_GB2312" w:hAnsi="宋体-方正超大字符集" w:eastAsia="仿宋_GB2312" w:cs="宋体-方正超大字符集"/>
          <w:sz w:val="32"/>
          <w:szCs w:val="32"/>
          <w:lang w:val="en-US" w:eastAsia="zh-CN"/>
        </w:rPr>
      </w:pPr>
      <w:r>
        <w:rPr>
          <w:rFonts w:hint="eastAsia" w:ascii="仿宋_GB2312" w:hAnsi="宋体-方正超大字符集" w:eastAsia="仿宋_GB2312" w:cs="宋体-方正超大字符集"/>
          <w:sz w:val="32"/>
          <w:szCs w:val="32"/>
        </w:rPr>
        <w:t>办理结果：</w:t>
      </w:r>
      <w:r>
        <w:rPr>
          <w:rFonts w:hint="eastAsia" w:ascii="仿宋_GB2312" w:hAnsi="宋体-方正超大字符集" w:eastAsia="仿宋_GB2312" w:cs="宋体-方正超大字符集"/>
          <w:sz w:val="32"/>
          <w:szCs w:val="32"/>
          <w:lang w:val="en-US" w:eastAsia="zh-CN"/>
        </w:rPr>
        <w:t>A</w:t>
      </w:r>
    </w:p>
    <w:p w14:paraId="21C1DE3B">
      <w:pPr>
        <w:tabs>
          <w:tab w:val="left" w:pos="8280"/>
        </w:tabs>
        <w:ind w:right="384" w:rightChars="183"/>
        <w:jc w:val="right"/>
        <w:rPr>
          <w:rFonts w:ascii="方正大标宋简体" w:hAnsi="方正大标宋简体" w:eastAsia="方正大标宋简体" w:cs="方正大标宋简体"/>
          <w:sz w:val="32"/>
          <w:szCs w:val="32"/>
        </w:rPr>
      </w:pPr>
    </w:p>
    <w:p w14:paraId="274E01C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eastAsia="方正仿宋_GBK"/>
          <w:sz w:val="32"/>
          <w:szCs w:val="32"/>
        </w:rPr>
      </w:pPr>
    </w:p>
    <w:p w14:paraId="59307DC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对县十六届人大</w:t>
      </w:r>
      <w:r>
        <w:rPr>
          <w:rFonts w:hint="eastAsia" w:ascii="方正小标宋_GBK" w:eastAsia="方正小标宋_GBK"/>
          <w:sz w:val="44"/>
          <w:szCs w:val="44"/>
          <w:lang w:val="en-US" w:eastAsia="zh-CN"/>
        </w:rPr>
        <w:t>五</w:t>
      </w:r>
      <w:r>
        <w:rPr>
          <w:rFonts w:hint="eastAsia" w:ascii="方正小标宋_GBK" w:eastAsia="方正小标宋_GBK"/>
          <w:sz w:val="44"/>
          <w:szCs w:val="44"/>
        </w:rPr>
        <w:t>次会议</w:t>
      </w:r>
    </w:p>
    <w:p w14:paraId="44FB32C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第</w:t>
      </w:r>
      <w:r>
        <w:rPr>
          <w:rFonts w:hint="eastAsia" w:ascii="方正小标宋_GBK" w:eastAsia="方正小标宋_GBK"/>
          <w:sz w:val="44"/>
          <w:szCs w:val="44"/>
          <w:lang w:val="en-US" w:eastAsia="zh-CN"/>
        </w:rPr>
        <w:t>051</w:t>
      </w:r>
      <w:r>
        <w:rPr>
          <w:rFonts w:hint="eastAsia" w:ascii="方正小标宋_GBK" w:eastAsia="方正小标宋_GBK"/>
          <w:sz w:val="44"/>
          <w:szCs w:val="44"/>
        </w:rPr>
        <w:t>号建议的答复</w:t>
      </w:r>
    </w:p>
    <w:p w14:paraId="7AB000D5">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方正仿宋_GBK" w:hAnsi="方正仿宋_GBK" w:eastAsia="方正仿宋_GBK" w:cs="方正仿宋_GBK"/>
          <w:color w:val="auto"/>
          <w:sz w:val="32"/>
          <w:szCs w:val="32"/>
          <w:lang w:val="en-US" w:eastAsia="zh-CN"/>
        </w:rPr>
      </w:pPr>
    </w:p>
    <w:p w14:paraId="43F285C9">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陈进城代表：</w:t>
      </w:r>
    </w:p>
    <w:p w14:paraId="382FD63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您提出的“关于打造罗山县一号旅游公路精品旅游线路”的建议收悉。县政府对您所提出的意见高度重视，经县文化广电和旅游局认真研究和办理，现将有关情况答复如下：</w:t>
      </w:r>
    </w:p>
    <w:p w14:paraId="16FB78E1">
      <w:pPr>
        <w:keepNext w:val="0"/>
        <w:keepLines w:val="0"/>
        <w:pageBreakBefore w:val="0"/>
        <w:widowControl w:val="0"/>
        <w:pBdr>
          <w:top w:val="none" w:color="000000" w:sz="0" w:space="5"/>
          <w:left w:val="none" w:color="000000" w:sz="0" w:space="0"/>
          <w:bottom w:val="none" w:color="000000" w:sz="0" w:space="31"/>
          <w:right w:val="none" w:color="000000" w:sz="0" w:space="0"/>
        </w:pBdr>
        <w:kinsoku/>
        <w:wordWrap/>
        <w:overflowPunct/>
        <w:topLinePunct w:val="0"/>
        <w:autoSpaceDE/>
        <w:autoSpaceDN w:val="0"/>
        <w:bidi w:val="0"/>
        <w:adjustRightInd w:val="0"/>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罗山县南枕大别山，北依淮河水，自古就有“江淮宝地、鱼米之乡”之美誉，这里风景秀丽、山水如画，是国家重点生态功能区、红二十五军长征出发地。近年来，罗山县牢记习近平总书记“两个更好”殷殷嘱托，聚焦美丽罗山建设，围绕“快进慢游  村景相融”文旅品牌，按照“一心五极三轴三板块”全域旅游总体布局，坚持交通旅游一体化建设。2019年，罗山县以打造文化、旅游、生态休闲、观鸟、乡居体验、康养为主题的全域式旅游景观带为目标，分两期倾力实施了红色大别一号旅游公路——“初心路”提升改造工程。该项目北起京港澳灵山出口，南至罗山县烈士陵园，全长30.7公里，途经2个乡镇16个村，设置景观节点13个，改造民居2175户，配套游客服务中心1个、游客驿站2个、骑行道和人行步道等，串联起何家冲、九里落雁湖、灵山、王大湾、董寨等众多景区景点，总投资6.5亿元。2022年项目建成投入使用后，迅速成为罗山最美生态景观廊道和网红打卡线。当年，罗山县成功入选“2022最具影响红色旅游目的地”，并成功创建河南省第三批“省级全域旅游示范区”。河南省委、省政府、省交通厅、省文旅厅对罗山县</w:t>
      </w:r>
      <w:r>
        <w:rPr>
          <w:rFonts w:hint="eastAsia" w:ascii="方正仿宋_GBK" w:hAnsi="方正仿宋_GBK" w:eastAsia="方正仿宋_GBK" w:cs="方正仿宋_GBK"/>
          <w:color w:val="auto"/>
          <w:sz w:val="32"/>
          <w:szCs w:val="32"/>
          <w:lang w:val="zh-CN" w:eastAsia="zh-CN"/>
        </w:rPr>
        <w:t>交旅融合发展</w:t>
      </w:r>
      <w:r>
        <w:rPr>
          <w:rFonts w:hint="eastAsia" w:ascii="方正仿宋_GBK" w:hAnsi="方正仿宋_GBK" w:eastAsia="方正仿宋_GBK" w:cs="方正仿宋_GBK"/>
          <w:color w:val="auto"/>
          <w:sz w:val="32"/>
          <w:szCs w:val="32"/>
          <w:lang w:val="en-US" w:eastAsia="zh-CN"/>
        </w:rPr>
        <w:t>给予了高度评价。2023年6月14日，河南省加快交旅融合发展助推乡村振兴战略实施现场会在罗山县红色大别一号旅游公路——“初心路”上召开，省交通厅、省文旅厅和全省各地市的相关领导对罗山县</w:t>
      </w:r>
      <w:r>
        <w:rPr>
          <w:rFonts w:hint="eastAsia" w:ascii="方正仿宋_GBK" w:hAnsi="方正仿宋_GBK" w:eastAsia="方正仿宋_GBK" w:cs="方正仿宋_GBK"/>
          <w:color w:val="auto"/>
          <w:sz w:val="32"/>
          <w:szCs w:val="32"/>
          <w:lang w:val="zh-CN" w:eastAsia="zh-CN"/>
        </w:rPr>
        <w:t>交旅融合发展</w:t>
      </w:r>
      <w:r>
        <w:rPr>
          <w:rFonts w:hint="eastAsia" w:ascii="方正仿宋_GBK" w:hAnsi="方正仿宋_GBK" w:eastAsia="方正仿宋_GBK" w:cs="方正仿宋_GBK"/>
          <w:color w:val="auto"/>
          <w:sz w:val="32"/>
          <w:szCs w:val="32"/>
          <w:lang w:val="en-US" w:eastAsia="zh-CN"/>
        </w:rPr>
        <w:t>给予了高度评价。</w:t>
      </w:r>
    </w:p>
    <w:p w14:paraId="125AB492">
      <w:pPr>
        <w:keepNext w:val="0"/>
        <w:keepLines w:val="0"/>
        <w:pageBreakBefore w:val="0"/>
        <w:widowControl w:val="0"/>
        <w:pBdr>
          <w:top w:val="none" w:color="000000" w:sz="0" w:space="5"/>
          <w:left w:val="none" w:color="000000" w:sz="0" w:space="0"/>
          <w:bottom w:val="none" w:color="000000" w:sz="0" w:space="31"/>
          <w:right w:val="none" w:color="000000" w:sz="0" w:space="0"/>
        </w:pBdr>
        <w:kinsoku/>
        <w:wordWrap/>
        <w:overflowPunct/>
        <w:topLinePunct w:val="0"/>
        <w:autoSpaceDE/>
        <w:autoSpaceDN w:val="0"/>
        <w:bidi w:val="0"/>
        <w:adjustRightInd w:val="0"/>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sz w:val="32"/>
          <w:szCs w:val="32"/>
          <w:lang w:val="en-US" w:eastAsia="zh-CN"/>
        </w:rPr>
        <w:t>为进一步提升</w:t>
      </w:r>
      <w:r>
        <w:rPr>
          <w:rFonts w:hint="eastAsia" w:ascii="方正仿宋_GBK" w:hAnsi="方正仿宋_GBK" w:eastAsia="方正仿宋_GBK" w:cs="方正仿宋_GBK"/>
          <w:color w:val="auto"/>
          <w:sz w:val="32"/>
          <w:szCs w:val="32"/>
          <w:lang w:val="en-US" w:eastAsia="zh-CN"/>
        </w:rPr>
        <w:t>红色大别一号旅游公路——“初心路”旅游支撑优势，打造南部生态旅游环线，2022年“初心路”投入使用后，初心路延伸工程何家冲——山店——云禾山水——定远乡段被提上议事日程。2023年，何家冲——山店段提升改造工程规划方案设计已由县交通局牵头完成。同时县交通局还实施完成了山店——云禾山水——定远乡道路拓宽及白加黑工程，今年3月定远乡张河大桥重修工程也已经全面启动，目前进展顺利。</w:t>
      </w:r>
    </w:p>
    <w:p w14:paraId="332EB3C8">
      <w:pPr>
        <w:keepNext w:val="0"/>
        <w:keepLines w:val="0"/>
        <w:pageBreakBefore w:val="0"/>
        <w:widowControl w:val="0"/>
        <w:pBdr>
          <w:top w:val="none" w:color="000000" w:sz="0" w:space="5"/>
          <w:left w:val="none" w:color="000000" w:sz="0" w:space="0"/>
          <w:bottom w:val="none" w:color="000000" w:sz="0" w:space="31"/>
          <w:right w:val="none" w:color="000000" w:sz="0" w:space="0"/>
        </w:pBdr>
        <w:kinsoku/>
        <w:wordWrap/>
        <w:overflowPunct/>
        <w:topLinePunct w:val="0"/>
        <w:autoSpaceDE/>
        <w:autoSpaceDN w:val="0"/>
        <w:bidi w:val="0"/>
        <w:adjustRightInd w:val="0"/>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针对您提出的关于加强一号旅游公路两侧绿化，以及做好竹竿河、麻田河河道河路的清淤、美化、亮化等工作建议，下一步我们将结合旅游实际，与县交通局、县水利局及当地乡镇政府等部门及进做好对接沟通，力争尽快推动实施。</w:t>
      </w:r>
    </w:p>
    <w:p w14:paraId="700331C8">
      <w:pPr>
        <w:keepNext w:val="0"/>
        <w:keepLines w:val="0"/>
        <w:pageBreakBefore w:val="0"/>
        <w:widowControl w:val="0"/>
        <w:pBdr>
          <w:top w:val="none" w:color="000000" w:sz="0" w:space="5"/>
          <w:left w:val="none" w:color="000000" w:sz="0" w:space="0"/>
          <w:bottom w:val="none" w:color="000000" w:sz="0" w:space="31"/>
          <w:right w:val="none" w:color="000000" w:sz="0" w:space="0"/>
        </w:pBdr>
        <w:kinsoku/>
        <w:wordWrap/>
        <w:overflowPunct/>
        <w:topLinePunct w:val="0"/>
        <w:autoSpaceDE/>
        <w:autoSpaceDN w:val="0"/>
        <w:bidi w:val="0"/>
        <w:adjustRightInd w:val="0"/>
        <w:snapToGrid/>
        <w:spacing w:line="600" w:lineRule="exact"/>
        <w:ind w:left="0" w:leftChars="0" w:firstLine="640" w:firstLineChars="200"/>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auto"/>
          <w:sz w:val="32"/>
          <w:szCs w:val="32"/>
          <w:lang w:val="en-US" w:eastAsia="zh-CN"/>
        </w:rPr>
        <w:t>最后，感谢您对我县文旅事业发展的关心与支持！希望今后继续关注罗山文旅事业发展，多提宝贵意见。</w:t>
      </w:r>
      <w:bookmarkStart w:id="0" w:name="_GoBack"/>
      <w:bookmarkEnd w:id="0"/>
    </w:p>
    <w:p w14:paraId="0B039E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罗山县文化广电和旅游局</w:t>
      </w:r>
    </w:p>
    <w:p w14:paraId="0C2D8FC7">
      <w:pPr>
        <w:pStyle w:val="2"/>
        <w:keepNext w:val="0"/>
        <w:keepLines w:val="0"/>
        <w:pageBreakBefore w:val="0"/>
        <w:kinsoku/>
        <w:wordWrap/>
        <w:overflowPunct/>
        <w:topLinePunct w:val="0"/>
        <w:autoSpaceDE/>
        <w:autoSpaceDN/>
        <w:bidi w:val="0"/>
        <w:adjustRightInd/>
        <w:spacing w:after="0" w:afterLines="0" w:line="600" w:lineRule="exact"/>
        <w:jc w:val="center"/>
        <w:textAlignment w:val="auto"/>
        <w:rPr>
          <w:rFonts w:hint="default" w:eastAsia="方正仿宋_GBK"/>
          <w:color w:val="000000" w:themeColor="text1"/>
          <w:lang w:val="en-US" w:eastAsia="zh-CN"/>
          <w14:textFill>
            <w14:solidFill>
              <w14:schemeClr w14:val="tx1"/>
            </w14:solidFill>
          </w14:textFill>
        </w:rPr>
      </w:pP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 xml:space="preserve">                               2024年 8月 6日</w:t>
      </w:r>
    </w:p>
    <w:p w14:paraId="3993AC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32B0A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35E09984">
      <w:pPr>
        <w:pStyle w:val="2"/>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0CADDC32">
      <w:pPr>
        <w:pStyle w:val="3"/>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16FE1093">
      <w:pPr>
        <w:pStyle w:val="3"/>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21B8808A">
      <w:pPr>
        <w:pStyle w:val="3"/>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34FBDEE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仿宋" w:eastAsia="方正仿宋_GBK" w:cs="Times New Roman"/>
          <w:bCs/>
          <w:color w:val="000000" w:themeColor="text1"/>
          <w:kern w:val="0"/>
          <w:sz w:val="32"/>
          <w:szCs w:val="32"/>
          <w14:textFill>
            <w14:solidFill>
              <w14:schemeClr w14:val="tx1"/>
            </w14:solidFill>
          </w14:textFill>
        </w:rPr>
      </w:pPr>
    </w:p>
    <w:p w14:paraId="1EA9E75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仿宋_GBK" w:hAnsi="仿宋" w:eastAsia="方正仿宋_GBK" w:cs="Times New Roman"/>
          <w:bCs/>
          <w:color w:val="000000" w:themeColor="text1"/>
          <w:kern w:val="0"/>
          <w:sz w:val="32"/>
          <w:szCs w:val="32"/>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 xml:space="preserve">联系单位及电话：罗山县文化广电和旅游局  </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0376-</w:t>
      </w:r>
      <w:r>
        <w:rPr>
          <w:rFonts w:hint="eastAsia" w:ascii="方正仿宋_GBK" w:hAnsi="仿宋" w:eastAsia="方正仿宋_GBK" w:cs="Times New Roman"/>
          <w:bCs/>
          <w:color w:val="000000" w:themeColor="text1"/>
          <w:kern w:val="0"/>
          <w:sz w:val="32"/>
          <w:szCs w:val="32"/>
          <w14:textFill>
            <w14:solidFill>
              <w14:schemeClr w14:val="tx1"/>
            </w14:solidFill>
          </w14:textFill>
        </w:rPr>
        <w:t>2123225</w:t>
      </w:r>
    </w:p>
    <w:p w14:paraId="7E8D798C">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方正仿宋_GBK" w:hAnsi="仿宋" w:eastAsia="方正仿宋_GBK" w:cs="Times New Roman"/>
          <w:bCs/>
          <w:color w:val="000000" w:themeColor="text1"/>
          <w:kern w:val="0"/>
          <w:sz w:val="32"/>
          <w:szCs w:val="32"/>
          <w:lang w:val="en-US" w:eastAsia="zh-CN"/>
          <w14:textFill>
            <w14:solidFill>
              <w14:schemeClr w14:val="tx1"/>
            </w14:solidFill>
          </w14:textFill>
        </w:rPr>
      </w:pPr>
      <w:r>
        <w:rPr>
          <w:rFonts w:hint="eastAsia" w:ascii="方正仿宋_GBK" w:hAnsi="仿宋" w:eastAsia="方正仿宋_GBK" w:cs="Times New Roman"/>
          <w:bCs/>
          <w:color w:val="000000" w:themeColor="text1"/>
          <w:kern w:val="0"/>
          <w:sz w:val="32"/>
          <w:szCs w:val="32"/>
          <w14:textFill>
            <w14:solidFill>
              <w14:schemeClr w14:val="tx1"/>
            </w14:solidFill>
          </w14:textFill>
        </w:rPr>
        <w:t xml:space="preserve">联系人： </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张志栋  13569709943</w:t>
      </w:r>
    </w:p>
    <w:p w14:paraId="388D70B4">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仿宋" w:eastAsia="方正仿宋_GBK" w:cs="Times New Roman"/>
          <w:bCs/>
          <w:color w:val="000000" w:themeColor="text1"/>
          <w:kern w:val="0"/>
          <w:sz w:val="32"/>
          <w:szCs w:val="32"/>
          <w14:textFill>
            <w14:solidFill>
              <w14:schemeClr w14:val="tx1"/>
            </w14:solidFill>
          </w14:textFill>
        </w:rPr>
        <w:t>抄送：县政府督查室（3份），</w:t>
      </w:r>
      <w:r>
        <w:rPr>
          <w:rFonts w:hint="eastAsia" w:ascii="方正仿宋_GBK" w:hAnsi="仿宋" w:eastAsia="方正仿宋_GBK" w:cs="Times New Roman"/>
          <w:bCs/>
          <w:color w:val="000000" w:themeColor="text1"/>
          <w:kern w:val="0"/>
          <w:sz w:val="32"/>
          <w:szCs w:val="32"/>
          <w:lang w:val="en-US" w:eastAsia="zh-CN"/>
          <w14:textFill>
            <w14:solidFill>
              <w14:schemeClr w14:val="tx1"/>
            </w14:solidFill>
          </w14:textFill>
        </w:rPr>
        <w:t>定远乡政府</w:t>
      </w:r>
      <w:r>
        <w:rPr>
          <w:rFonts w:hint="eastAsia" w:ascii="方正仿宋_GBK" w:hAnsi="仿宋" w:eastAsia="方正仿宋_GBK" w:cs="Times New Roman"/>
          <w:bCs/>
          <w:color w:val="000000" w:themeColor="text1"/>
          <w:kern w:val="0"/>
          <w:sz w:val="32"/>
          <w:szCs w:val="32"/>
          <w14:textFill>
            <w14:solidFill>
              <w14:schemeClr w14:val="tx1"/>
            </w14:solidFill>
          </w14:textFill>
        </w:rPr>
        <w:t>（1份</w:t>
      </w:r>
      <w:r>
        <w:rPr>
          <w:rFonts w:hint="eastAsia" w:ascii="方正仿宋_GBK" w:hAnsi="仿宋" w:eastAsia="方正仿宋_GBK" w:cs="Times New Roman"/>
          <w:bCs/>
          <w:color w:val="000000" w:themeColor="text1"/>
          <w:kern w:val="0"/>
          <w:sz w:val="32"/>
          <w:szCs w:val="32"/>
          <w:lang w:eastAsia="zh-CN"/>
          <w14:textFill>
            <w14:solidFill>
              <w14:schemeClr w14:val="tx1"/>
            </w14:solidFill>
          </w14:textFill>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97BE8139-3697-43A3-9F32-F868C09BD6B3}"/>
  </w:font>
  <w:font w:name="宋体-方正超大字符集">
    <w:altName w:val="宋体"/>
    <w:panose1 w:val="00000000000000000000"/>
    <w:charset w:val="86"/>
    <w:family w:val="script"/>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2" w:fontKey="{CFD66C4F-448E-4857-AAAC-719D2E62E7FA}"/>
  </w:font>
  <w:font w:name="方正仿宋_GBK">
    <w:panose1 w:val="03000509000000000000"/>
    <w:charset w:val="86"/>
    <w:family w:val="script"/>
    <w:pitch w:val="default"/>
    <w:sig w:usb0="00000001" w:usb1="080E0000" w:usb2="00000000" w:usb3="00000000" w:csb0="00040000" w:csb1="00000000"/>
    <w:embedRegular r:id="rId3" w:fontKey="{FB18CC62-DF9E-40FD-983E-5E0B98D6EE2F}"/>
  </w:font>
  <w:font w:name="方正小标宋_GBK">
    <w:panose1 w:val="03000509000000000000"/>
    <w:charset w:val="86"/>
    <w:family w:val="script"/>
    <w:pitch w:val="default"/>
    <w:sig w:usb0="00000001" w:usb1="080E0000" w:usb2="00000000" w:usb3="00000000" w:csb0="00040000" w:csb1="00000000"/>
    <w:embedRegular r:id="rId4" w:fontKey="{77799060-1846-42D9-B886-FBF5EA538C72}"/>
  </w:font>
  <w:font w:name="仿宋">
    <w:panose1 w:val="02010609060101010101"/>
    <w:charset w:val="86"/>
    <w:family w:val="modern"/>
    <w:pitch w:val="default"/>
    <w:sig w:usb0="800002BF" w:usb1="38CF7CFA" w:usb2="00000016" w:usb3="00000000" w:csb0="00040001" w:csb1="00000000"/>
    <w:embedRegular r:id="rId5" w:fontKey="{2E9031D7-A0C6-4CD3-A5B8-980D54E0BAC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5D5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B2FA7">
                          <w:pPr>
                            <w:pStyle w:val="5"/>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3B2FA7">
                    <w:pPr>
                      <w:pStyle w:val="5"/>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zZhODBhOTUwOWM5MWM3Mzg3NDQ0NTFlOGQ4NmEifQ=="/>
  </w:docVars>
  <w:rsids>
    <w:rsidRoot w:val="00000000"/>
    <w:rsid w:val="06820F46"/>
    <w:rsid w:val="06DE693A"/>
    <w:rsid w:val="1AB97820"/>
    <w:rsid w:val="22752C8B"/>
    <w:rsid w:val="3531162A"/>
    <w:rsid w:val="35540D14"/>
    <w:rsid w:val="36051DC7"/>
    <w:rsid w:val="383F538C"/>
    <w:rsid w:val="50CA0AED"/>
    <w:rsid w:val="748C1509"/>
    <w:rsid w:val="77161A59"/>
    <w:rsid w:val="78A1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index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1086</Words>
  <Characters>1144</Characters>
  <Lines>0</Lines>
  <Paragraphs>0</Paragraphs>
  <TotalTime>1</TotalTime>
  <ScaleCrop>false</ScaleCrop>
  <LinksUpToDate>false</LinksUpToDate>
  <CharactersWithSpaces>1207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2023-08-02T02:22:00Z</dcterms:created>
  <dc:creator>lenovo</dc:creator>
  <cp:lastModifiedBy>罗山县文广旅局办公室</cp:lastModifiedBy>
  <cp:lastPrinted>2024-08-02T02:27:00Z</cp:lastPrinted>
  <dcterms:modified xsi:type="dcterms:W3CDTF">2024-08-15T03:21:22Z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FF535681C35648B5BEEE4E6AB970FBF8_13</vt:lpwstr>
  </property>
</Properties>
</file>